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084D3" w14:textId="7A5AAB1D" w:rsidR="00156BAC" w:rsidRPr="008A4BB7" w:rsidRDefault="00156BAC" w:rsidP="00156BAC">
      <w:pPr>
        <w:ind w:left="6237" w:right="43"/>
        <w:jc w:val="both"/>
        <w:rPr>
          <w:lang w:val="pt-BR"/>
        </w:rPr>
      </w:pPr>
      <w:r w:rsidRPr="008A4BB7">
        <w:rPr>
          <w:lang w:val="pt-BR"/>
        </w:rPr>
        <w:t>PATVIRTINTA</w:t>
      </w:r>
    </w:p>
    <w:p w14:paraId="3CD0A729" w14:textId="77777777" w:rsidR="00F92009" w:rsidRDefault="00156BAC" w:rsidP="00156BAC">
      <w:pPr>
        <w:ind w:left="6237" w:right="43"/>
        <w:jc w:val="both"/>
        <w:rPr>
          <w:lang w:val="pt-BR"/>
        </w:rPr>
      </w:pPr>
      <w:r w:rsidRPr="008A4BB7">
        <w:rPr>
          <w:lang w:val="pt-BR"/>
        </w:rPr>
        <w:t xml:space="preserve">Vilniaus universiteto </w:t>
      </w:r>
    </w:p>
    <w:p w14:paraId="4C3458DC" w14:textId="51B65029" w:rsidR="00156BAC" w:rsidRPr="008A4BB7" w:rsidRDefault="00F92009" w:rsidP="00156BAC">
      <w:pPr>
        <w:ind w:left="6237" w:right="43"/>
        <w:jc w:val="both"/>
        <w:rPr>
          <w:lang w:val="pt-BR"/>
        </w:rPr>
      </w:pPr>
      <w:r>
        <w:rPr>
          <w:lang w:val="pt-BR"/>
        </w:rPr>
        <w:t xml:space="preserve">Studijų prorektorės </w:t>
      </w:r>
      <w:r w:rsidR="00156BAC" w:rsidRPr="008A4BB7">
        <w:rPr>
          <w:lang w:val="pt-BR"/>
        </w:rPr>
        <w:t>201</w:t>
      </w:r>
      <w:r>
        <w:rPr>
          <w:lang w:val="pt-BR"/>
        </w:rPr>
        <w:t>5</w:t>
      </w:r>
      <w:r w:rsidR="00FA34E3">
        <w:rPr>
          <w:lang w:val="pt-BR"/>
        </w:rPr>
        <w:t>-06</w:t>
      </w:r>
      <w:r w:rsidR="00156BAC" w:rsidRPr="008A4BB7">
        <w:rPr>
          <w:lang w:val="pt-BR"/>
        </w:rPr>
        <w:t>-</w:t>
      </w:r>
      <w:r w:rsidR="00FA34E3">
        <w:rPr>
          <w:lang w:val="pt-BR"/>
        </w:rPr>
        <w:t>25</w:t>
      </w:r>
    </w:p>
    <w:p w14:paraId="0F41D155" w14:textId="5A2E1720" w:rsidR="00156BAC" w:rsidRPr="008A4BB7" w:rsidRDefault="00156BAC" w:rsidP="00156BAC">
      <w:pPr>
        <w:ind w:left="6237" w:right="43"/>
        <w:jc w:val="both"/>
        <w:rPr>
          <w:lang w:val="pt-BR"/>
        </w:rPr>
      </w:pPr>
      <w:r w:rsidRPr="008A4BB7">
        <w:rPr>
          <w:lang w:val="pt-BR"/>
        </w:rPr>
        <w:t>įsakymu Nr. R-</w:t>
      </w:r>
      <w:r w:rsidR="00FA34E3">
        <w:rPr>
          <w:lang w:val="pt-BR"/>
        </w:rPr>
        <w:t>253</w:t>
      </w:r>
    </w:p>
    <w:p w14:paraId="6B086273" w14:textId="77777777" w:rsidR="00156BAC" w:rsidRPr="008A4BB7" w:rsidRDefault="00156BAC" w:rsidP="00156BAC">
      <w:pPr>
        <w:ind w:left="6946" w:right="43"/>
        <w:jc w:val="both"/>
        <w:rPr>
          <w:lang w:val="pt-BR"/>
        </w:rPr>
      </w:pPr>
    </w:p>
    <w:p w14:paraId="3BB5B4F0" w14:textId="77777777" w:rsidR="00156BAC" w:rsidRDefault="00156BAC" w:rsidP="00156BAC">
      <w:pPr>
        <w:jc w:val="both"/>
        <w:rPr>
          <w:b/>
          <w:sz w:val="24"/>
          <w:szCs w:val="24"/>
          <w:lang w:val="lt-LT"/>
        </w:rPr>
      </w:pPr>
      <w:r w:rsidRPr="008A4BB7">
        <w:rPr>
          <w:b/>
          <w:noProof/>
          <w:sz w:val="22"/>
          <w:szCs w:val="22"/>
          <w:lang w:val="lt-LT" w:eastAsia="lt-LT"/>
        </w:rPr>
        <w:drawing>
          <wp:anchor distT="0" distB="0" distL="114300" distR="114300" simplePos="0" relativeHeight="251660800" behindDoc="0" locked="0" layoutInCell="1" allowOverlap="1" wp14:anchorId="55CAB8BE" wp14:editId="5D1E3C3F">
            <wp:simplePos x="0" y="0"/>
            <wp:positionH relativeFrom="margin">
              <wp:posOffset>2501265</wp:posOffset>
            </wp:positionH>
            <wp:positionV relativeFrom="margin">
              <wp:posOffset>791210</wp:posOffset>
            </wp:positionV>
            <wp:extent cx="2653665" cy="538480"/>
            <wp:effectExtent l="19050" t="0" r="0" b="0"/>
            <wp:wrapSquare wrapText="bothSides"/>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653665" cy="538480"/>
                    </a:xfrm>
                    <a:prstGeom prst="rect">
                      <a:avLst/>
                    </a:prstGeom>
                    <a:noFill/>
                  </pic:spPr>
                </pic:pic>
              </a:graphicData>
            </a:graphic>
          </wp:anchor>
        </w:drawing>
      </w:r>
      <w:r w:rsidRPr="008A4BB7">
        <w:rPr>
          <w:b/>
          <w:sz w:val="22"/>
          <w:szCs w:val="22"/>
        </w:rPr>
        <w:t xml:space="preserve"> </w:t>
      </w:r>
      <w:r>
        <w:rPr>
          <w:b/>
          <w:sz w:val="22"/>
          <w:szCs w:val="22"/>
        </w:rPr>
        <w:t xml:space="preserve">                           </w:t>
      </w:r>
      <w:r w:rsidRPr="008A4BB7">
        <w:rPr>
          <w:b/>
          <w:sz w:val="22"/>
          <w:szCs w:val="22"/>
        </w:rPr>
        <w:tab/>
      </w:r>
      <w:r w:rsidRPr="008A4BB7">
        <w:rPr>
          <w:b/>
          <w:noProof/>
          <w:sz w:val="22"/>
          <w:szCs w:val="22"/>
          <w:lang w:val="lt-LT" w:eastAsia="lt-LT"/>
        </w:rPr>
        <w:drawing>
          <wp:inline distT="0" distB="0" distL="0" distR="0" wp14:anchorId="289D9683" wp14:editId="40A3E067">
            <wp:extent cx="628650" cy="685800"/>
            <wp:effectExtent l="19050" t="0" r="0" b="0"/>
            <wp:docPr id="2" name="Paveikslėlis 1" descr="vu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2"/>
                    <pic:cNvPicPr>
                      <a:picLocks noChangeAspect="1" noChangeArrowheads="1"/>
                    </pic:cNvPicPr>
                  </pic:nvPicPr>
                  <pic:blipFill>
                    <a:blip r:embed="rId12"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14:paraId="44EB290A" w14:textId="77777777" w:rsidR="00156BAC" w:rsidRDefault="00156BAC" w:rsidP="007041FB">
      <w:pPr>
        <w:jc w:val="both"/>
        <w:rPr>
          <w:b/>
          <w:sz w:val="24"/>
          <w:szCs w:val="24"/>
          <w:lang w:val="lt-LT"/>
        </w:rPr>
      </w:pPr>
    </w:p>
    <w:p w14:paraId="0C9233E9" w14:textId="50504337" w:rsidR="00156BAC" w:rsidRPr="008A4BB7" w:rsidRDefault="00156BAC" w:rsidP="00156BAC">
      <w:pPr>
        <w:pStyle w:val="Subtitle"/>
        <w:tabs>
          <w:tab w:val="clear" w:pos="-1440"/>
          <w:tab w:val="clear" w:pos="-720"/>
          <w:tab w:val="clear" w:pos="828"/>
          <w:tab w:val="clear" w:pos="1044"/>
          <w:tab w:val="clear" w:pos="1260"/>
          <w:tab w:val="clear" w:pos="1476"/>
          <w:tab w:val="clear" w:pos="1692"/>
          <w:tab w:val="clear" w:pos="2160"/>
        </w:tabs>
        <w:rPr>
          <w:rFonts w:ascii="Times New Roman Bold" w:hAnsi="Times New Roman Bold"/>
          <w:caps/>
          <w:szCs w:val="22"/>
          <w:lang w:val="lt-LT"/>
        </w:rPr>
      </w:pPr>
      <w:r w:rsidRPr="008A4BB7">
        <w:rPr>
          <w:szCs w:val="22"/>
          <w:lang w:val="lt-LT"/>
        </w:rPr>
        <w:t xml:space="preserve">DOTACIJOS SUTARTIS </w:t>
      </w:r>
      <w:r w:rsidRPr="008A4BB7">
        <w:rPr>
          <w:rFonts w:ascii="Times New Roman Bold" w:hAnsi="Times New Roman Bold"/>
          <w:caps/>
          <w:szCs w:val="22"/>
          <w:lang w:val="lt-LT"/>
        </w:rPr>
        <w:t xml:space="preserve">Erasmus+ </w:t>
      </w:r>
      <w:r w:rsidR="00F92009">
        <w:rPr>
          <w:rFonts w:ascii="Times New Roman Bold" w:hAnsi="Times New Roman Bold"/>
          <w:caps/>
          <w:szCs w:val="22"/>
          <w:lang w:val="lt-LT"/>
        </w:rPr>
        <w:t xml:space="preserve">studentų </w:t>
      </w:r>
      <w:r w:rsidRPr="008A4BB7">
        <w:rPr>
          <w:rFonts w:ascii="Times New Roman Bold" w:hAnsi="Times New Roman Bold"/>
          <w:caps/>
          <w:szCs w:val="22"/>
          <w:lang w:val="lt-LT"/>
        </w:rPr>
        <w:t>praktik</w:t>
      </w:r>
      <w:r w:rsidR="00F92009">
        <w:rPr>
          <w:rFonts w:ascii="Times New Roman Bold" w:hAnsi="Times New Roman Bold"/>
          <w:caps/>
          <w:szCs w:val="22"/>
          <w:lang w:val="lt-LT"/>
        </w:rPr>
        <w:t>ai</w:t>
      </w:r>
      <w:r w:rsidRPr="008A4BB7">
        <w:rPr>
          <w:rFonts w:ascii="Times New Roman Bold" w:hAnsi="Times New Roman Bold"/>
          <w:caps/>
          <w:szCs w:val="22"/>
          <w:lang w:val="lt-LT"/>
        </w:rPr>
        <w:t xml:space="preserve"> </w:t>
      </w:r>
      <w:r w:rsidR="00F92009">
        <w:rPr>
          <w:rFonts w:ascii="Times New Roman Bold" w:hAnsi="Times New Roman Bold"/>
          <w:caps/>
          <w:szCs w:val="22"/>
          <w:lang w:val="lt-LT"/>
        </w:rPr>
        <w:t>programos šalyse</w:t>
      </w:r>
    </w:p>
    <w:p w14:paraId="69459C4B" w14:textId="04B559F2" w:rsidR="005C373F" w:rsidRPr="00FE7C16" w:rsidRDefault="00156BAC" w:rsidP="00711C60">
      <w:pPr>
        <w:jc w:val="both"/>
        <w:rPr>
          <w:b/>
          <w:sz w:val="24"/>
          <w:szCs w:val="24"/>
          <w:lang w:val="lt-LT"/>
        </w:rPr>
      </w:pPr>
      <w:r>
        <w:rPr>
          <w:b/>
          <w:sz w:val="22"/>
          <w:szCs w:val="22"/>
        </w:rPr>
        <w:t xml:space="preserve">                                                     </w:t>
      </w:r>
      <w:r w:rsidRPr="008A4BB7">
        <w:rPr>
          <w:b/>
          <w:sz w:val="22"/>
          <w:szCs w:val="22"/>
        </w:rPr>
        <w:t xml:space="preserve">Nr. </w:t>
      </w:r>
    </w:p>
    <w:p w14:paraId="2E89CF60" w14:textId="77777777" w:rsidR="005C373F" w:rsidRPr="00FE7C16" w:rsidRDefault="005C373F" w:rsidP="007041FB">
      <w:pPr>
        <w:jc w:val="both"/>
        <w:rPr>
          <w:sz w:val="22"/>
          <w:szCs w:val="24"/>
          <w:lang w:val="lt-LT"/>
        </w:rPr>
      </w:pPr>
    </w:p>
    <w:p w14:paraId="77E55F74" w14:textId="77777777" w:rsidR="00156BAC" w:rsidRPr="00601FE7" w:rsidRDefault="00156BAC" w:rsidP="00156BAC">
      <w:pPr>
        <w:pBdr>
          <w:bottom w:val="single" w:sz="6" w:space="0" w:color="auto"/>
        </w:pBdr>
        <w:jc w:val="both"/>
        <w:rPr>
          <w:sz w:val="22"/>
          <w:szCs w:val="22"/>
        </w:rPr>
      </w:pPr>
      <w:r w:rsidRPr="00601FE7">
        <w:rPr>
          <w:b/>
          <w:sz w:val="22"/>
          <w:szCs w:val="22"/>
        </w:rPr>
        <w:t>Vilniaus universitetas</w:t>
      </w:r>
      <w:r w:rsidRPr="00601FE7">
        <w:rPr>
          <w:sz w:val="22"/>
          <w:szCs w:val="22"/>
        </w:rPr>
        <w:t xml:space="preserve">, </w:t>
      </w:r>
      <w:r w:rsidRPr="00601FE7">
        <w:rPr>
          <w:i/>
          <w:sz w:val="22"/>
          <w:szCs w:val="22"/>
        </w:rPr>
        <w:t>Erasmus</w:t>
      </w:r>
      <w:r w:rsidRPr="00601FE7">
        <w:rPr>
          <w:sz w:val="22"/>
          <w:szCs w:val="22"/>
        </w:rPr>
        <w:t xml:space="preserve"> identifikacijos kodas LT VILNIUS01, j</w:t>
      </w:r>
      <w:r w:rsidRPr="00601FE7">
        <w:rPr>
          <w:bCs/>
          <w:sz w:val="22"/>
          <w:szCs w:val="22"/>
        </w:rPr>
        <w:t xml:space="preserve">uridinio asmens kodas 211950810, </w:t>
      </w:r>
      <w:r w:rsidRPr="00601FE7">
        <w:rPr>
          <w:sz w:val="22"/>
          <w:szCs w:val="22"/>
        </w:rPr>
        <w:t xml:space="preserve"> </w:t>
      </w:r>
    </w:p>
    <w:p w14:paraId="358BCD38" w14:textId="77777777" w:rsidR="00156BAC" w:rsidRPr="00601FE7" w:rsidRDefault="00156BAC" w:rsidP="00156BAC">
      <w:pPr>
        <w:jc w:val="both"/>
        <w:rPr>
          <w:sz w:val="22"/>
          <w:szCs w:val="22"/>
        </w:rPr>
      </w:pPr>
      <w:r w:rsidRPr="00601FE7">
        <w:rPr>
          <w:sz w:val="22"/>
          <w:szCs w:val="22"/>
        </w:rPr>
        <w:t>Adresas: Universiteto g. 3, LT-01513 Vilnius</w:t>
      </w:r>
    </w:p>
    <w:p w14:paraId="4F4C9C5C" w14:textId="77777777" w:rsidR="00F75820" w:rsidRPr="00601FE7" w:rsidRDefault="00F75820" w:rsidP="007041FB">
      <w:pPr>
        <w:jc w:val="both"/>
        <w:rPr>
          <w:sz w:val="22"/>
          <w:szCs w:val="22"/>
          <w:lang w:val="lt-LT"/>
        </w:rPr>
      </w:pPr>
    </w:p>
    <w:p w14:paraId="33B267F8" w14:textId="77777777" w:rsidR="0034610E" w:rsidRPr="00601FE7" w:rsidRDefault="0034610E" w:rsidP="0034610E">
      <w:pPr>
        <w:jc w:val="both"/>
        <w:rPr>
          <w:sz w:val="22"/>
          <w:szCs w:val="22"/>
          <w:lang w:val="lt-LT"/>
        </w:rPr>
      </w:pPr>
      <w:r w:rsidRPr="00601FE7">
        <w:rPr>
          <w:sz w:val="22"/>
          <w:szCs w:val="22"/>
          <w:lang w:val="lt-LT"/>
        </w:rPr>
        <w:t xml:space="preserve">Toliau – Institucija, kuriai pasirašant šią sutartį atstovauja </w:t>
      </w:r>
      <w:r w:rsidRPr="00211855">
        <w:rPr>
          <w:sz w:val="22"/>
          <w:szCs w:val="22"/>
          <w:lang w:val="lt-LT"/>
        </w:rPr>
        <w:t>studijų prorektorė doc. dr. Nijolė Radavičienė, veikianti pagal 2015 m. gegužės 26 d. įgaliojimą Nr. 10000-SR-1036/2</w:t>
      </w:r>
      <w:r w:rsidRPr="00601FE7">
        <w:rPr>
          <w:sz w:val="22"/>
          <w:szCs w:val="22"/>
          <w:lang w:val="lt-LT"/>
        </w:rPr>
        <w:t>, ir</w:t>
      </w:r>
    </w:p>
    <w:p w14:paraId="1CE6FEEC" w14:textId="77777777" w:rsidR="005C373F" w:rsidRPr="00601FE7" w:rsidRDefault="00374255" w:rsidP="007041FB">
      <w:pPr>
        <w:jc w:val="both"/>
        <w:rPr>
          <w:sz w:val="22"/>
          <w:szCs w:val="22"/>
          <w:lang w:val="lt-LT"/>
        </w:rPr>
      </w:pPr>
      <w:r w:rsidRPr="00601FE7">
        <w:rPr>
          <w:sz w:val="22"/>
          <w:szCs w:val="22"/>
          <w:lang w:val="lt-LT"/>
        </w:rPr>
        <w:t xml:space="preserve"> </w:t>
      </w:r>
    </w:p>
    <w:p w14:paraId="64CE5EED" w14:textId="77777777" w:rsidR="005C373F" w:rsidRPr="00601FE7" w:rsidRDefault="00277ABC" w:rsidP="007041FB">
      <w:pPr>
        <w:pBdr>
          <w:bottom w:val="single" w:sz="6" w:space="1" w:color="auto"/>
        </w:pBdr>
        <w:jc w:val="both"/>
        <w:rPr>
          <w:sz w:val="22"/>
          <w:szCs w:val="22"/>
          <w:lang w:val="lt-LT"/>
        </w:rPr>
      </w:pPr>
      <w:r w:rsidRPr="00601FE7">
        <w:rPr>
          <w:sz w:val="22"/>
          <w:szCs w:val="22"/>
          <w:lang w:val="lt-LT"/>
        </w:rPr>
        <w:t>p.</w:t>
      </w:r>
      <w:r w:rsidR="00374255" w:rsidRPr="00601FE7">
        <w:rPr>
          <w:sz w:val="22"/>
          <w:szCs w:val="22"/>
          <w:lang w:val="lt-LT"/>
        </w:rPr>
        <w:t xml:space="preserve"> </w:t>
      </w:r>
      <w:r w:rsidR="00374255" w:rsidRPr="00601FE7">
        <w:rPr>
          <w:sz w:val="22"/>
          <w:szCs w:val="22"/>
          <w:highlight w:val="lightGray"/>
          <w:lang w:val="lt-LT"/>
        </w:rPr>
        <w:t>[</w:t>
      </w:r>
      <w:r w:rsidR="00760328" w:rsidRPr="00601FE7">
        <w:rPr>
          <w:sz w:val="22"/>
          <w:szCs w:val="22"/>
          <w:highlight w:val="lightGray"/>
          <w:lang w:val="lt-LT"/>
        </w:rPr>
        <w:t>S</w:t>
      </w:r>
      <w:r w:rsidRPr="00601FE7">
        <w:rPr>
          <w:sz w:val="22"/>
          <w:szCs w:val="22"/>
          <w:highlight w:val="lightGray"/>
          <w:lang w:val="lt-LT"/>
        </w:rPr>
        <w:t>tudent</w:t>
      </w:r>
      <w:r w:rsidR="006A7B0A" w:rsidRPr="00601FE7">
        <w:rPr>
          <w:sz w:val="22"/>
          <w:szCs w:val="22"/>
          <w:highlight w:val="lightGray"/>
          <w:lang w:val="lt-LT"/>
        </w:rPr>
        <w:t>o</w:t>
      </w:r>
      <w:r w:rsidRPr="00601FE7">
        <w:rPr>
          <w:sz w:val="22"/>
          <w:szCs w:val="22"/>
          <w:highlight w:val="lightGray"/>
          <w:lang w:val="lt-LT"/>
        </w:rPr>
        <w:t xml:space="preserve"> vardas ir pavardė</w:t>
      </w:r>
      <w:r w:rsidR="00374255" w:rsidRPr="00601FE7">
        <w:rPr>
          <w:sz w:val="22"/>
          <w:szCs w:val="22"/>
          <w:highlight w:val="lightGray"/>
          <w:lang w:val="lt-LT"/>
        </w:rPr>
        <w:t>]</w:t>
      </w:r>
    </w:p>
    <w:p w14:paraId="5C1C96F8" w14:textId="77777777" w:rsidR="005C373F" w:rsidRPr="00601FE7" w:rsidRDefault="00277ABC" w:rsidP="007041FB">
      <w:pPr>
        <w:jc w:val="both"/>
        <w:rPr>
          <w:sz w:val="22"/>
          <w:szCs w:val="22"/>
          <w:lang w:val="lt-LT"/>
        </w:rPr>
      </w:pPr>
      <w:r w:rsidRPr="00601FE7">
        <w:rPr>
          <w:sz w:val="22"/>
          <w:szCs w:val="22"/>
          <w:lang w:val="lt-LT"/>
        </w:rPr>
        <w:t>Gimimo data</w:t>
      </w:r>
      <w:r w:rsidR="00824DF7" w:rsidRPr="00601FE7">
        <w:rPr>
          <w:sz w:val="22"/>
          <w:szCs w:val="22"/>
          <w:lang w:val="lt-LT"/>
        </w:rPr>
        <w:t>:</w:t>
      </w:r>
      <w:r w:rsidR="00F75820" w:rsidRPr="00601FE7">
        <w:rPr>
          <w:sz w:val="22"/>
          <w:szCs w:val="22"/>
          <w:lang w:val="lt-LT"/>
        </w:rPr>
        <w:t xml:space="preserve"> </w:t>
      </w:r>
      <w:r w:rsidR="00374255" w:rsidRPr="00601FE7">
        <w:rPr>
          <w:sz w:val="22"/>
          <w:szCs w:val="22"/>
          <w:lang w:val="lt-LT"/>
        </w:rPr>
        <w:tab/>
      </w:r>
      <w:r w:rsidR="00E52E28" w:rsidRPr="00601FE7">
        <w:rPr>
          <w:sz w:val="22"/>
          <w:szCs w:val="22"/>
          <w:highlight w:val="lightGray"/>
          <w:lang w:val="lt-LT"/>
        </w:rPr>
        <w:t>[  ]</w:t>
      </w:r>
      <w:r w:rsidR="00374255" w:rsidRPr="00601FE7">
        <w:rPr>
          <w:sz w:val="22"/>
          <w:szCs w:val="22"/>
          <w:lang w:val="lt-LT"/>
        </w:rPr>
        <w:tab/>
      </w:r>
      <w:r w:rsidR="00824DF7" w:rsidRPr="00601FE7">
        <w:rPr>
          <w:sz w:val="22"/>
          <w:szCs w:val="22"/>
          <w:lang w:val="lt-LT"/>
        </w:rPr>
        <w:tab/>
      </w:r>
      <w:r w:rsidR="00824DF7" w:rsidRPr="00601FE7">
        <w:rPr>
          <w:sz w:val="22"/>
          <w:szCs w:val="22"/>
          <w:lang w:val="lt-LT"/>
        </w:rPr>
        <w:tab/>
      </w:r>
      <w:r w:rsidR="00760328" w:rsidRPr="00601FE7">
        <w:rPr>
          <w:sz w:val="22"/>
          <w:szCs w:val="22"/>
          <w:lang w:val="lt-LT"/>
        </w:rPr>
        <w:t>Pilietybė</w:t>
      </w:r>
      <w:r w:rsidR="00824DF7" w:rsidRPr="00601FE7">
        <w:rPr>
          <w:sz w:val="22"/>
          <w:szCs w:val="22"/>
          <w:lang w:val="lt-LT"/>
        </w:rPr>
        <w:t>:</w:t>
      </w:r>
      <w:r w:rsidR="00F75820" w:rsidRPr="00601FE7">
        <w:rPr>
          <w:sz w:val="22"/>
          <w:szCs w:val="22"/>
          <w:highlight w:val="lightGray"/>
          <w:lang w:val="lt-LT"/>
        </w:rPr>
        <w:t xml:space="preserve"> </w:t>
      </w:r>
      <w:r w:rsidR="00E52E28" w:rsidRPr="00601FE7">
        <w:rPr>
          <w:sz w:val="22"/>
          <w:szCs w:val="22"/>
          <w:highlight w:val="lightGray"/>
          <w:lang w:val="lt-LT"/>
        </w:rPr>
        <w:t>[  ]</w:t>
      </w:r>
      <w:r w:rsidR="00374255" w:rsidRPr="00601FE7">
        <w:rPr>
          <w:sz w:val="22"/>
          <w:szCs w:val="22"/>
          <w:lang w:val="lt-LT"/>
        </w:rPr>
        <w:tab/>
      </w:r>
    </w:p>
    <w:p w14:paraId="4FD87F03" w14:textId="77777777" w:rsidR="005C373F" w:rsidRPr="00601FE7" w:rsidRDefault="00277ABC" w:rsidP="007041FB">
      <w:pPr>
        <w:jc w:val="both"/>
        <w:rPr>
          <w:sz w:val="22"/>
          <w:szCs w:val="22"/>
          <w:lang w:val="lt-LT"/>
        </w:rPr>
      </w:pPr>
      <w:r w:rsidRPr="00601FE7">
        <w:rPr>
          <w:sz w:val="22"/>
          <w:szCs w:val="22"/>
          <w:lang w:val="lt-LT"/>
        </w:rPr>
        <w:t>Ad</w:t>
      </w:r>
      <w:r w:rsidR="00824DF7" w:rsidRPr="00601FE7">
        <w:rPr>
          <w:sz w:val="22"/>
          <w:szCs w:val="22"/>
          <w:lang w:val="lt-LT"/>
        </w:rPr>
        <w:t>res</w:t>
      </w:r>
      <w:r w:rsidRPr="00601FE7">
        <w:rPr>
          <w:sz w:val="22"/>
          <w:szCs w:val="22"/>
          <w:lang w:val="lt-LT"/>
        </w:rPr>
        <w:t>a</w:t>
      </w:r>
      <w:r w:rsidR="00824DF7" w:rsidRPr="00601FE7">
        <w:rPr>
          <w:sz w:val="22"/>
          <w:szCs w:val="22"/>
          <w:lang w:val="lt-LT"/>
        </w:rPr>
        <w:t xml:space="preserve">s: </w:t>
      </w:r>
      <w:r w:rsidR="00824DF7" w:rsidRPr="00601FE7">
        <w:rPr>
          <w:sz w:val="22"/>
          <w:szCs w:val="22"/>
          <w:highlight w:val="lightGray"/>
          <w:lang w:val="lt-LT"/>
        </w:rPr>
        <w:t>[oficial</w:t>
      </w:r>
      <w:r w:rsidRPr="00601FE7">
        <w:rPr>
          <w:sz w:val="22"/>
          <w:szCs w:val="22"/>
          <w:highlight w:val="lightGray"/>
          <w:lang w:val="lt-LT"/>
        </w:rPr>
        <w:t>us</w:t>
      </w:r>
      <w:r w:rsidR="00824DF7" w:rsidRPr="00601FE7">
        <w:rPr>
          <w:sz w:val="22"/>
          <w:szCs w:val="22"/>
          <w:highlight w:val="lightGray"/>
          <w:lang w:val="lt-LT"/>
        </w:rPr>
        <w:t xml:space="preserve"> adres</w:t>
      </w:r>
      <w:r w:rsidRPr="00601FE7">
        <w:rPr>
          <w:sz w:val="22"/>
          <w:szCs w:val="22"/>
          <w:highlight w:val="lightGray"/>
          <w:lang w:val="lt-LT"/>
        </w:rPr>
        <w:t>a</w:t>
      </w:r>
      <w:r w:rsidR="00824DF7" w:rsidRPr="00601FE7">
        <w:rPr>
          <w:sz w:val="22"/>
          <w:szCs w:val="22"/>
          <w:highlight w:val="lightGray"/>
          <w:lang w:val="lt-LT"/>
        </w:rPr>
        <w:t>s]</w:t>
      </w:r>
    </w:p>
    <w:p w14:paraId="3F8D648A" w14:textId="77777777" w:rsidR="005C373F" w:rsidRPr="00601FE7" w:rsidRDefault="00277ABC" w:rsidP="007041FB">
      <w:pPr>
        <w:jc w:val="both"/>
        <w:rPr>
          <w:sz w:val="22"/>
          <w:szCs w:val="22"/>
          <w:lang w:val="lt-LT"/>
        </w:rPr>
      </w:pPr>
      <w:r w:rsidRPr="00601FE7">
        <w:rPr>
          <w:sz w:val="22"/>
          <w:szCs w:val="22"/>
          <w:lang w:val="lt-LT"/>
        </w:rPr>
        <w:t>Tel.</w:t>
      </w:r>
      <w:r w:rsidR="00824DF7" w:rsidRPr="00601FE7">
        <w:rPr>
          <w:sz w:val="22"/>
          <w:szCs w:val="22"/>
          <w:lang w:val="lt-LT"/>
        </w:rPr>
        <w:tab/>
      </w:r>
      <w:r w:rsidR="00E52E28" w:rsidRPr="00601FE7">
        <w:rPr>
          <w:sz w:val="22"/>
          <w:szCs w:val="22"/>
          <w:highlight w:val="lightGray"/>
          <w:lang w:val="lt-LT"/>
        </w:rPr>
        <w:t>[  ]</w:t>
      </w:r>
      <w:r w:rsidR="00824DF7" w:rsidRPr="00601FE7">
        <w:rPr>
          <w:sz w:val="22"/>
          <w:szCs w:val="22"/>
          <w:lang w:val="lt-LT"/>
        </w:rPr>
        <w:tab/>
      </w:r>
      <w:r w:rsidR="00824DF7" w:rsidRPr="00601FE7">
        <w:rPr>
          <w:sz w:val="22"/>
          <w:szCs w:val="22"/>
          <w:lang w:val="lt-LT"/>
        </w:rPr>
        <w:tab/>
      </w:r>
      <w:r w:rsidR="00824DF7" w:rsidRPr="00601FE7">
        <w:rPr>
          <w:sz w:val="22"/>
          <w:szCs w:val="22"/>
          <w:lang w:val="lt-LT"/>
        </w:rPr>
        <w:tab/>
      </w:r>
      <w:r w:rsidR="00824DF7" w:rsidRPr="00601FE7">
        <w:rPr>
          <w:sz w:val="22"/>
          <w:szCs w:val="22"/>
          <w:lang w:val="lt-LT"/>
        </w:rPr>
        <w:tab/>
        <w:t>E</w:t>
      </w:r>
      <w:r w:rsidRPr="00601FE7">
        <w:rPr>
          <w:sz w:val="22"/>
          <w:szCs w:val="22"/>
          <w:lang w:val="lt-LT"/>
        </w:rPr>
        <w:t>l. paštas</w:t>
      </w:r>
      <w:r w:rsidR="00824DF7" w:rsidRPr="00601FE7">
        <w:rPr>
          <w:sz w:val="22"/>
          <w:szCs w:val="22"/>
          <w:lang w:val="lt-LT"/>
        </w:rPr>
        <w:t>:</w:t>
      </w:r>
      <w:r w:rsidR="00F75820" w:rsidRPr="00601FE7">
        <w:rPr>
          <w:sz w:val="22"/>
          <w:szCs w:val="22"/>
          <w:highlight w:val="lightGray"/>
          <w:lang w:val="lt-LT"/>
        </w:rPr>
        <w:t xml:space="preserve"> </w:t>
      </w:r>
      <w:r w:rsidR="00E52E28" w:rsidRPr="00601FE7">
        <w:rPr>
          <w:sz w:val="22"/>
          <w:szCs w:val="22"/>
          <w:highlight w:val="lightGray"/>
          <w:lang w:val="lt-LT"/>
        </w:rPr>
        <w:t>[  ]</w:t>
      </w:r>
    </w:p>
    <w:p w14:paraId="2E56E2CB" w14:textId="77777777" w:rsidR="005C373F" w:rsidRPr="00601FE7" w:rsidRDefault="00277ABC" w:rsidP="007041FB">
      <w:pPr>
        <w:jc w:val="both"/>
        <w:rPr>
          <w:sz w:val="22"/>
          <w:szCs w:val="22"/>
          <w:lang w:val="lt-LT"/>
        </w:rPr>
      </w:pPr>
      <w:r w:rsidRPr="00601FE7">
        <w:rPr>
          <w:sz w:val="22"/>
          <w:szCs w:val="22"/>
          <w:lang w:val="lt-LT"/>
        </w:rPr>
        <w:t>Lytis</w:t>
      </w:r>
      <w:r w:rsidR="00824DF7" w:rsidRPr="00601FE7">
        <w:rPr>
          <w:sz w:val="22"/>
          <w:szCs w:val="22"/>
          <w:lang w:val="lt-LT"/>
        </w:rPr>
        <w:t xml:space="preserve">: </w:t>
      </w:r>
      <w:r w:rsidR="00374255" w:rsidRPr="00601FE7">
        <w:rPr>
          <w:sz w:val="22"/>
          <w:szCs w:val="22"/>
          <w:highlight w:val="lightGray"/>
          <w:lang w:val="lt-LT"/>
        </w:rPr>
        <w:t>[</w:t>
      </w:r>
      <w:r w:rsidRPr="00601FE7">
        <w:rPr>
          <w:sz w:val="22"/>
          <w:szCs w:val="22"/>
          <w:highlight w:val="lightGray"/>
          <w:lang w:val="lt-LT"/>
        </w:rPr>
        <w:t>vyr.</w:t>
      </w:r>
      <w:r w:rsidR="003727F1" w:rsidRPr="00601FE7">
        <w:rPr>
          <w:sz w:val="22"/>
          <w:szCs w:val="22"/>
          <w:highlight w:val="lightGray"/>
          <w:lang w:val="lt-LT"/>
        </w:rPr>
        <w:t> </w:t>
      </w:r>
      <w:r w:rsidRPr="00601FE7">
        <w:rPr>
          <w:sz w:val="22"/>
          <w:szCs w:val="22"/>
          <w:highlight w:val="lightGray"/>
          <w:lang w:val="lt-LT"/>
        </w:rPr>
        <w:t>/</w:t>
      </w:r>
      <w:r w:rsidR="003727F1" w:rsidRPr="00601FE7">
        <w:rPr>
          <w:sz w:val="22"/>
          <w:szCs w:val="22"/>
          <w:highlight w:val="lightGray"/>
          <w:lang w:val="lt-LT"/>
        </w:rPr>
        <w:t> </w:t>
      </w:r>
      <w:r w:rsidRPr="00601FE7">
        <w:rPr>
          <w:sz w:val="22"/>
          <w:szCs w:val="22"/>
          <w:highlight w:val="lightGray"/>
          <w:lang w:val="lt-LT"/>
        </w:rPr>
        <w:t>mot.</w:t>
      </w:r>
      <w:r w:rsidR="00374255" w:rsidRPr="00601FE7">
        <w:rPr>
          <w:sz w:val="22"/>
          <w:szCs w:val="22"/>
          <w:highlight w:val="lightGray"/>
          <w:lang w:val="lt-LT"/>
        </w:rPr>
        <w:t>]</w:t>
      </w:r>
      <w:r w:rsidR="00374255" w:rsidRPr="00601FE7">
        <w:rPr>
          <w:sz w:val="22"/>
          <w:szCs w:val="22"/>
          <w:lang w:val="lt-LT"/>
        </w:rPr>
        <w:tab/>
      </w:r>
      <w:r w:rsidR="00374255" w:rsidRPr="00601FE7">
        <w:rPr>
          <w:sz w:val="22"/>
          <w:szCs w:val="22"/>
          <w:lang w:val="lt-LT"/>
        </w:rPr>
        <w:tab/>
      </w:r>
      <w:r w:rsidR="00824DF7" w:rsidRPr="00601FE7">
        <w:rPr>
          <w:sz w:val="22"/>
          <w:szCs w:val="22"/>
          <w:lang w:val="lt-LT"/>
        </w:rPr>
        <w:tab/>
      </w:r>
      <w:r w:rsidRPr="00601FE7">
        <w:rPr>
          <w:sz w:val="22"/>
          <w:szCs w:val="22"/>
          <w:lang w:val="lt-LT"/>
        </w:rPr>
        <w:t>Ak</w:t>
      </w:r>
      <w:r w:rsidR="00374255" w:rsidRPr="00601FE7">
        <w:rPr>
          <w:sz w:val="22"/>
          <w:szCs w:val="22"/>
          <w:lang w:val="lt-LT"/>
        </w:rPr>
        <w:t>ademi</w:t>
      </w:r>
      <w:r w:rsidRPr="00601FE7">
        <w:rPr>
          <w:sz w:val="22"/>
          <w:szCs w:val="22"/>
          <w:lang w:val="lt-LT"/>
        </w:rPr>
        <w:t>niai metai</w:t>
      </w:r>
      <w:r w:rsidR="00824DF7" w:rsidRPr="00601FE7">
        <w:rPr>
          <w:sz w:val="22"/>
          <w:szCs w:val="22"/>
          <w:lang w:val="lt-LT"/>
        </w:rPr>
        <w:t xml:space="preserve">: </w:t>
      </w:r>
      <w:r w:rsidR="00374255" w:rsidRPr="00601FE7">
        <w:rPr>
          <w:sz w:val="22"/>
          <w:szCs w:val="22"/>
          <w:lang w:val="lt-LT"/>
        </w:rPr>
        <w:t>20</w:t>
      </w:r>
      <w:r w:rsidR="00374255" w:rsidRPr="00601FE7">
        <w:rPr>
          <w:sz w:val="22"/>
          <w:szCs w:val="22"/>
          <w:highlight w:val="lightGray"/>
          <w:lang w:val="lt-LT"/>
        </w:rPr>
        <w:t>..</w:t>
      </w:r>
      <w:r w:rsidR="00374255" w:rsidRPr="00601FE7">
        <w:rPr>
          <w:sz w:val="22"/>
          <w:szCs w:val="22"/>
          <w:lang w:val="lt-LT"/>
        </w:rPr>
        <w:t>/20</w:t>
      </w:r>
      <w:r w:rsidR="00374255" w:rsidRPr="00601FE7">
        <w:rPr>
          <w:sz w:val="22"/>
          <w:szCs w:val="22"/>
          <w:highlight w:val="lightGray"/>
          <w:lang w:val="lt-LT"/>
        </w:rPr>
        <w:t>..</w:t>
      </w:r>
    </w:p>
    <w:p w14:paraId="5647455C" w14:textId="7A7F93ED" w:rsidR="00156BAC" w:rsidRPr="00601FE7" w:rsidRDefault="00156BAC" w:rsidP="00156BAC">
      <w:pPr>
        <w:spacing w:line="360" w:lineRule="auto"/>
        <w:jc w:val="both"/>
        <w:rPr>
          <w:sz w:val="22"/>
          <w:szCs w:val="22"/>
        </w:rPr>
      </w:pPr>
      <w:r w:rsidRPr="00601FE7">
        <w:rPr>
          <w:sz w:val="22"/>
          <w:szCs w:val="22"/>
        </w:rPr>
        <w:t xml:space="preserve">Studijų pakopa:  </w:t>
      </w:r>
      <w:r w:rsidRPr="00601FE7">
        <w:rPr>
          <w:sz w:val="22"/>
          <w:szCs w:val="22"/>
        </w:rPr>
        <w:sym w:font="Wingdings" w:char="F06F"/>
      </w:r>
      <w:r w:rsidRPr="00601FE7">
        <w:rPr>
          <w:sz w:val="22"/>
          <w:szCs w:val="22"/>
        </w:rPr>
        <w:t xml:space="preserve">  Pirmoji pakopa   </w:t>
      </w:r>
      <w:r w:rsidRPr="00601FE7">
        <w:rPr>
          <w:sz w:val="22"/>
          <w:szCs w:val="22"/>
        </w:rPr>
        <w:sym w:font="Wingdings" w:char="F06F"/>
      </w:r>
      <w:r w:rsidRPr="00601FE7">
        <w:rPr>
          <w:sz w:val="22"/>
          <w:szCs w:val="22"/>
        </w:rPr>
        <w:t xml:space="preserve"> Antroji pakopa   </w:t>
      </w:r>
      <w:r w:rsidRPr="00601FE7">
        <w:rPr>
          <w:sz w:val="22"/>
          <w:szCs w:val="22"/>
        </w:rPr>
        <w:sym w:font="Wingdings" w:char="F06F"/>
      </w:r>
      <w:r w:rsidRPr="00601FE7">
        <w:rPr>
          <w:sz w:val="22"/>
          <w:szCs w:val="22"/>
        </w:rPr>
        <w:t xml:space="preserve"> Trečioji pakopa  </w:t>
      </w:r>
      <w:r w:rsidR="00DB567B" w:rsidRPr="00601FE7">
        <w:rPr>
          <w:sz w:val="22"/>
          <w:szCs w:val="22"/>
          <w:lang w:val="lt-LT"/>
        </w:rPr>
        <w:t xml:space="preserve"> </w:t>
      </w:r>
      <w:r w:rsidR="00FB6031" w:rsidRPr="00601FE7">
        <w:rPr>
          <w:sz w:val="22"/>
          <w:szCs w:val="22"/>
        </w:rPr>
        <w:sym w:font="Wingdings" w:char="F06F"/>
      </w:r>
      <w:r w:rsidR="00FB6031" w:rsidRPr="00601FE7">
        <w:rPr>
          <w:sz w:val="22"/>
          <w:szCs w:val="22"/>
        </w:rPr>
        <w:t xml:space="preserve"> Vientisosios studijos  </w:t>
      </w:r>
    </w:p>
    <w:p w14:paraId="073CBC6F" w14:textId="77777777" w:rsidR="005C373F" w:rsidRPr="00601FE7" w:rsidRDefault="00277ABC" w:rsidP="007041FB">
      <w:pPr>
        <w:jc w:val="both"/>
        <w:rPr>
          <w:sz w:val="22"/>
          <w:szCs w:val="22"/>
          <w:lang w:val="lt-LT"/>
        </w:rPr>
      </w:pPr>
      <w:r w:rsidRPr="00601FE7">
        <w:rPr>
          <w:sz w:val="22"/>
          <w:szCs w:val="22"/>
          <w:lang w:val="lt-LT"/>
        </w:rPr>
        <w:t>Dalyko sritis</w:t>
      </w:r>
      <w:r w:rsidR="00824DF7" w:rsidRPr="00601FE7">
        <w:rPr>
          <w:sz w:val="22"/>
          <w:szCs w:val="22"/>
          <w:lang w:val="lt-LT"/>
        </w:rPr>
        <w:t xml:space="preserve">: </w:t>
      </w:r>
      <w:r w:rsidR="00824DF7" w:rsidRPr="00601FE7">
        <w:rPr>
          <w:sz w:val="22"/>
          <w:szCs w:val="22"/>
          <w:highlight w:val="lightGray"/>
          <w:lang w:val="lt-LT"/>
        </w:rPr>
        <w:t>[</w:t>
      </w:r>
      <w:r w:rsidRPr="00601FE7">
        <w:rPr>
          <w:sz w:val="22"/>
          <w:szCs w:val="22"/>
          <w:highlight w:val="lightGray"/>
          <w:lang w:val="lt-LT"/>
        </w:rPr>
        <w:t>laipsnį suteikiančioje siunčiančioje institucijoje]</w:t>
      </w:r>
      <w:r w:rsidRPr="00601FE7">
        <w:rPr>
          <w:sz w:val="22"/>
          <w:szCs w:val="22"/>
          <w:lang w:val="lt-LT"/>
        </w:rPr>
        <w:t xml:space="preserve"> </w:t>
      </w:r>
      <w:r w:rsidRPr="00601FE7">
        <w:rPr>
          <w:sz w:val="22"/>
          <w:szCs w:val="22"/>
          <w:lang w:val="lt-LT"/>
        </w:rPr>
        <w:tab/>
        <w:t>K</w:t>
      </w:r>
      <w:r w:rsidR="00824DF7" w:rsidRPr="00601FE7">
        <w:rPr>
          <w:sz w:val="22"/>
          <w:szCs w:val="22"/>
          <w:lang w:val="lt-LT"/>
        </w:rPr>
        <w:t>od</w:t>
      </w:r>
      <w:r w:rsidRPr="00601FE7">
        <w:rPr>
          <w:sz w:val="22"/>
          <w:szCs w:val="22"/>
          <w:lang w:val="lt-LT"/>
        </w:rPr>
        <w:t>as</w:t>
      </w:r>
      <w:r w:rsidR="00824DF7" w:rsidRPr="00601FE7">
        <w:rPr>
          <w:sz w:val="22"/>
          <w:szCs w:val="22"/>
          <w:lang w:val="lt-LT"/>
        </w:rPr>
        <w:t>: [</w:t>
      </w:r>
      <w:r w:rsidR="00824DF7" w:rsidRPr="00601FE7">
        <w:rPr>
          <w:sz w:val="22"/>
          <w:szCs w:val="22"/>
          <w:highlight w:val="lightGray"/>
          <w:lang w:val="lt-LT"/>
        </w:rPr>
        <w:t xml:space="preserve">ISCED-F </w:t>
      </w:r>
      <w:r w:rsidRPr="00601FE7">
        <w:rPr>
          <w:sz w:val="22"/>
          <w:szCs w:val="22"/>
          <w:highlight w:val="lightGray"/>
          <w:lang w:val="lt-LT"/>
        </w:rPr>
        <w:t>k</w:t>
      </w:r>
      <w:r w:rsidR="00824DF7" w:rsidRPr="00601FE7">
        <w:rPr>
          <w:sz w:val="22"/>
          <w:szCs w:val="22"/>
          <w:highlight w:val="lightGray"/>
          <w:lang w:val="lt-LT"/>
        </w:rPr>
        <w:t>od</w:t>
      </w:r>
      <w:r w:rsidRPr="00601FE7">
        <w:rPr>
          <w:sz w:val="22"/>
          <w:szCs w:val="22"/>
          <w:highlight w:val="lightGray"/>
          <w:lang w:val="lt-LT"/>
        </w:rPr>
        <w:t>as</w:t>
      </w:r>
      <w:r w:rsidR="00824DF7" w:rsidRPr="00601FE7">
        <w:rPr>
          <w:sz w:val="22"/>
          <w:szCs w:val="22"/>
          <w:lang w:val="lt-LT"/>
        </w:rPr>
        <w:t>]</w:t>
      </w:r>
    </w:p>
    <w:p w14:paraId="401591EA" w14:textId="77777777" w:rsidR="005C373F" w:rsidRPr="00601FE7" w:rsidRDefault="003727F1" w:rsidP="007041FB">
      <w:pPr>
        <w:jc w:val="both"/>
        <w:rPr>
          <w:sz w:val="22"/>
          <w:szCs w:val="22"/>
          <w:lang w:val="lt-LT"/>
        </w:rPr>
      </w:pPr>
      <w:r w:rsidRPr="00601FE7">
        <w:rPr>
          <w:sz w:val="22"/>
          <w:szCs w:val="22"/>
          <w:lang w:val="lt-LT"/>
        </w:rPr>
        <w:t>B</w:t>
      </w:r>
      <w:r w:rsidR="00277ABC" w:rsidRPr="00601FE7">
        <w:rPr>
          <w:sz w:val="22"/>
          <w:szCs w:val="22"/>
          <w:lang w:val="lt-LT"/>
        </w:rPr>
        <w:t>aigtų aukštojo mokslo studijų metų skaičius</w:t>
      </w:r>
      <w:r w:rsidR="00D52020" w:rsidRPr="00601FE7">
        <w:rPr>
          <w:sz w:val="22"/>
          <w:szCs w:val="22"/>
          <w:lang w:val="lt-LT"/>
        </w:rPr>
        <w:t>:</w:t>
      </w:r>
      <w:r w:rsidR="00F75820" w:rsidRPr="00601FE7">
        <w:rPr>
          <w:sz w:val="22"/>
          <w:szCs w:val="22"/>
          <w:highlight w:val="lightGray"/>
          <w:lang w:val="lt-LT"/>
        </w:rPr>
        <w:t xml:space="preserve"> </w:t>
      </w:r>
      <w:r w:rsidR="00E52E28" w:rsidRPr="00601FE7">
        <w:rPr>
          <w:sz w:val="22"/>
          <w:szCs w:val="22"/>
          <w:highlight w:val="lightGray"/>
          <w:lang w:val="lt-LT"/>
        </w:rPr>
        <w:t>[  ]</w:t>
      </w:r>
    </w:p>
    <w:p w14:paraId="168BA290" w14:textId="77777777" w:rsidR="00156BAC" w:rsidRPr="00601FE7" w:rsidRDefault="00156BAC" w:rsidP="00156BAC">
      <w:pPr>
        <w:spacing w:line="360" w:lineRule="auto"/>
        <w:jc w:val="both"/>
        <w:rPr>
          <w:sz w:val="22"/>
          <w:szCs w:val="22"/>
        </w:rPr>
      </w:pPr>
      <w:r w:rsidRPr="00601FE7">
        <w:rPr>
          <w:sz w:val="22"/>
          <w:szCs w:val="22"/>
        </w:rPr>
        <w:t>Dabartinėje studijų pakopoje buvo išvykęs(-usi) Erasmus studijoms ir/arba praktikai:</w:t>
      </w:r>
    </w:p>
    <w:p w14:paraId="05E83F04" w14:textId="77777777" w:rsidR="00156BAC" w:rsidRPr="00601FE7" w:rsidRDefault="00156BAC" w:rsidP="00156BAC">
      <w:pPr>
        <w:spacing w:line="360" w:lineRule="auto"/>
        <w:jc w:val="both"/>
        <w:rPr>
          <w:sz w:val="22"/>
          <w:szCs w:val="22"/>
        </w:rPr>
      </w:pPr>
      <w:r w:rsidRPr="00601FE7">
        <w:rPr>
          <w:sz w:val="22"/>
          <w:szCs w:val="22"/>
        </w:rPr>
        <w:t xml:space="preserve">          </w:t>
      </w:r>
      <w:r w:rsidRPr="00601FE7">
        <w:rPr>
          <w:sz w:val="22"/>
          <w:szCs w:val="22"/>
        </w:rPr>
        <w:sym w:font="Wingdings" w:char="F06F"/>
      </w:r>
      <w:r w:rsidRPr="00601FE7">
        <w:rPr>
          <w:sz w:val="22"/>
          <w:szCs w:val="22"/>
        </w:rPr>
        <w:t xml:space="preserve"> Erasmus studijoms: nuo 20</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iki 20</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trukmė </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mėn.</w:t>
      </w:r>
    </w:p>
    <w:p w14:paraId="39C6219E" w14:textId="77777777" w:rsidR="00156BAC" w:rsidRPr="00601FE7" w:rsidRDefault="00156BAC" w:rsidP="00156BAC">
      <w:pPr>
        <w:spacing w:line="360" w:lineRule="auto"/>
        <w:jc w:val="both"/>
        <w:rPr>
          <w:sz w:val="22"/>
          <w:szCs w:val="22"/>
        </w:rPr>
      </w:pPr>
      <w:r w:rsidRPr="00601FE7">
        <w:rPr>
          <w:sz w:val="22"/>
          <w:szCs w:val="22"/>
        </w:rPr>
        <w:t xml:space="preserve">          </w:t>
      </w:r>
      <w:r w:rsidRPr="00601FE7">
        <w:rPr>
          <w:sz w:val="22"/>
          <w:szCs w:val="22"/>
        </w:rPr>
        <w:sym w:font="Wingdings" w:char="F06F"/>
      </w:r>
      <w:r w:rsidRPr="00601FE7">
        <w:rPr>
          <w:sz w:val="22"/>
          <w:szCs w:val="22"/>
        </w:rPr>
        <w:t xml:space="preserve"> Erasmus praktikai: nuo 20</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iki 20</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trukmė </w:t>
      </w:r>
      <w:r w:rsidRPr="00601FE7">
        <w:rPr>
          <w:sz w:val="22"/>
          <w:szCs w:val="22"/>
        </w:rPr>
        <w:fldChar w:fldCharType="begin">
          <w:ffData>
            <w:name w:val=""/>
            <w:enabled/>
            <w:calcOnExit w:val="0"/>
            <w:textInput/>
          </w:ffData>
        </w:fldChar>
      </w:r>
      <w:r w:rsidRPr="00601FE7">
        <w:rPr>
          <w:sz w:val="22"/>
          <w:szCs w:val="22"/>
        </w:rPr>
        <w:instrText xml:space="preserve"> FORMTEXT </w:instrText>
      </w:r>
      <w:r w:rsidRPr="00601FE7">
        <w:rPr>
          <w:sz w:val="22"/>
          <w:szCs w:val="22"/>
        </w:rPr>
      </w:r>
      <w:r w:rsidRPr="00601FE7">
        <w:rPr>
          <w:sz w:val="22"/>
          <w:szCs w:val="22"/>
        </w:rPr>
        <w:fldChar w:fldCharType="separate"/>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noProof/>
          <w:sz w:val="22"/>
          <w:szCs w:val="22"/>
        </w:rPr>
        <w:t> </w:t>
      </w:r>
      <w:r w:rsidRPr="00601FE7">
        <w:rPr>
          <w:sz w:val="22"/>
          <w:szCs w:val="22"/>
        </w:rPr>
        <w:fldChar w:fldCharType="end"/>
      </w:r>
      <w:r w:rsidRPr="00601FE7">
        <w:rPr>
          <w:sz w:val="22"/>
          <w:szCs w:val="22"/>
        </w:rPr>
        <w:t xml:space="preserve"> mėn. </w:t>
      </w:r>
    </w:p>
    <w:p w14:paraId="010487D7" w14:textId="77777777" w:rsidR="00B52A26" w:rsidRPr="00601FE7" w:rsidRDefault="00B52A26" w:rsidP="007041FB">
      <w:pPr>
        <w:tabs>
          <w:tab w:val="left" w:pos="2552"/>
        </w:tabs>
        <w:jc w:val="both"/>
        <w:rPr>
          <w:sz w:val="22"/>
          <w:szCs w:val="22"/>
          <w:lang w:val="lt-LT"/>
        </w:rPr>
      </w:pPr>
    </w:p>
    <w:p w14:paraId="25DBE3A0" w14:textId="77777777" w:rsidR="00B52A26" w:rsidRPr="00601FE7" w:rsidRDefault="00735E06" w:rsidP="007041FB">
      <w:pPr>
        <w:tabs>
          <w:tab w:val="left" w:pos="2552"/>
        </w:tabs>
        <w:jc w:val="both"/>
        <w:rPr>
          <w:sz w:val="22"/>
          <w:szCs w:val="22"/>
          <w:lang w:val="lt-LT"/>
        </w:rPr>
      </w:pPr>
      <w:r w:rsidRPr="00601FE7">
        <w:rPr>
          <w:sz w:val="22"/>
          <w:szCs w:val="22"/>
          <w:lang w:val="lt-LT"/>
        </w:rPr>
        <w:t>Student</w:t>
      </w:r>
      <w:r w:rsidR="00277ABC" w:rsidRPr="00601FE7">
        <w:rPr>
          <w:sz w:val="22"/>
          <w:szCs w:val="22"/>
          <w:lang w:val="lt-LT"/>
        </w:rPr>
        <w:t>as, gaunantis</w:t>
      </w:r>
      <w:r w:rsidR="004F6A0D" w:rsidRPr="00601FE7">
        <w:rPr>
          <w:sz w:val="22"/>
          <w:szCs w:val="22"/>
          <w:lang w:val="lt-LT"/>
        </w:rPr>
        <w:t xml:space="preserve">:     </w:t>
      </w:r>
      <w:r w:rsidR="005A0CA7" w:rsidRPr="00601FE7">
        <w:rPr>
          <w:sz w:val="22"/>
          <w:szCs w:val="22"/>
          <w:lang w:val="lt-LT"/>
        </w:rPr>
        <w:tab/>
      </w:r>
      <w:sdt>
        <w:sdtPr>
          <w:rPr>
            <w:sz w:val="22"/>
            <w:szCs w:val="22"/>
            <w:lang w:val="lt-LT"/>
          </w:rPr>
          <w:id w:val="-68357235"/>
        </w:sdtPr>
        <w:sdtEndPr/>
        <w:sdtContent>
          <w:r w:rsidR="00B507A0" w:rsidRPr="00601FE7">
            <w:rPr>
              <w:rFonts w:ascii="MS Mincho" w:eastAsia="MS Mincho" w:hAnsi="MS Mincho" w:cs="MS Mincho" w:hint="eastAsia"/>
              <w:sz w:val="22"/>
              <w:szCs w:val="22"/>
              <w:lang w:val="lt-LT"/>
            </w:rPr>
            <w:t>☐</w:t>
          </w:r>
        </w:sdtContent>
      </w:sdt>
      <w:r w:rsidR="00B52A26" w:rsidRPr="00601FE7">
        <w:rPr>
          <w:sz w:val="22"/>
          <w:szCs w:val="22"/>
          <w:lang w:val="de-DE"/>
        </w:rPr>
        <w:t> </w:t>
      </w:r>
      <w:r w:rsidR="00CD44F4" w:rsidRPr="00601FE7">
        <w:rPr>
          <w:sz w:val="22"/>
          <w:szCs w:val="22"/>
          <w:lang w:val="lt-LT"/>
        </w:rPr>
        <w:t>finan</w:t>
      </w:r>
      <w:r w:rsidR="00760328" w:rsidRPr="00601FE7">
        <w:rPr>
          <w:sz w:val="22"/>
          <w:szCs w:val="22"/>
          <w:lang w:val="lt-LT"/>
        </w:rPr>
        <w:t xml:space="preserve">sinę paramą iš </w:t>
      </w:r>
      <w:r w:rsidR="00C423FC" w:rsidRPr="00601FE7">
        <w:rPr>
          <w:i/>
          <w:iCs/>
          <w:sz w:val="22"/>
          <w:szCs w:val="22"/>
          <w:lang w:val="lt-LT"/>
        </w:rPr>
        <w:t>Erasmus+</w:t>
      </w:r>
      <w:r w:rsidR="00624EDA" w:rsidRPr="00601FE7">
        <w:rPr>
          <w:sz w:val="22"/>
          <w:szCs w:val="22"/>
          <w:lang w:val="lt-LT"/>
        </w:rPr>
        <w:t xml:space="preserve"> </w:t>
      </w:r>
      <w:r w:rsidRPr="00601FE7">
        <w:rPr>
          <w:sz w:val="22"/>
          <w:szCs w:val="22"/>
          <w:lang w:val="lt-LT"/>
        </w:rPr>
        <w:t>E</w:t>
      </w:r>
      <w:r w:rsidR="00760328" w:rsidRPr="00601FE7">
        <w:rPr>
          <w:sz w:val="22"/>
          <w:szCs w:val="22"/>
          <w:lang w:val="lt-LT"/>
        </w:rPr>
        <w:t>S lėšų</w:t>
      </w:r>
      <w:r w:rsidRPr="00601FE7">
        <w:rPr>
          <w:sz w:val="22"/>
          <w:szCs w:val="22"/>
          <w:lang w:val="lt-LT"/>
        </w:rPr>
        <w:t xml:space="preserve"> </w:t>
      </w:r>
    </w:p>
    <w:p w14:paraId="7FB84485" w14:textId="77777777" w:rsidR="00B52A26" w:rsidRPr="00601FE7" w:rsidRDefault="00B52A26" w:rsidP="007041FB">
      <w:pPr>
        <w:tabs>
          <w:tab w:val="left" w:pos="2552"/>
        </w:tabs>
        <w:jc w:val="both"/>
        <w:rPr>
          <w:sz w:val="22"/>
          <w:szCs w:val="22"/>
          <w:lang w:val="lt-LT"/>
        </w:rPr>
      </w:pPr>
      <w:r w:rsidRPr="00601FE7">
        <w:rPr>
          <w:sz w:val="22"/>
          <w:szCs w:val="22"/>
          <w:lang w:val="lt-LT"/>
        </w:rPr>
        <w:tab/>
      </w:r>
      <w:sdt>
        <w:sdtPr>
          <w:rPr>
            <w:sz w:val="22"/>
            <w:szCs w:val="22"/>
            <w:lang w:val="lt-LT"/>
          </w:rPr>
          <w:id w:val="2050109874"/>
        </w:sdtPr>
        <w:sdtEndPr/>
        <w:sdtContent>
          <w:r w:rsidRPr="00601FE7">
            <w:rPr>
              <w:rFonts w:ascii="MS Mincho" w:eastAsia="MS Mincho" w:hAnsi="MS Mincho" w:cs="MS Mincho" w:hint="eastAsia"/>
              <w:sz w:val="22"/>
              <w:szCs w:val="22"/>
              <w:lang w:val="lt-LT"/>
            </w:rPr>
            <w:t>☐</w:t>
          </w:r>
        </w:sdtContent>
      </w:sdt>
      <w:r w:rsidRPr="00601FE7">
        <w:rPr>
          <w:sz w:val="22"/>
          <w:szCs w:val="22"/>
          <w:lang w:val="lt-LT"/>
        </w:rPr>
        <w:t xml:space="preserve"> kitą finansinę paramą, išskyrus </w:t>
      </w:r>
      <w:r w:rsidRPr="00601FE7">
        <w:rPr>
          <w:i/>
          <w:sz w:val="22"/>
          <w:szCs w:val="22"/>
          <w:lang w:val="lt-LT"/>
        </w:rPr>
        <w:t>Erasmus+</w:t>
      </w:r>
      <w:r w:rsidRPr="00601FE7">
        <w:rPr>
          <w:sz w:val="22"/>
          <w:szCs w:val="22"/>
          <w:lang w:val="lt-LT"/>
        </w:rPr>
        <w:t xml:space="preserve"> ES lėšas: </w:t>
      </w:r>
      <w:r w:rsidRPr="0075041B">
        <w:rPr>
          <w:sz w:val="22"/>
          <w:szCs w:val="22"/>
          <w:lang w:val="lt-LT"/>
        </w:rPr>
        <w:t>[NAC/ESF/kita]</w:t>
      </w:r>
    </w:p>
    <w:p w14:paraId="5B298E06" w14:textId="77777777" w:rsidR="005C373F" w:rsidRPr="00601FE7" w:rsidRDefault="006720F0" w:rsidP="007041FB">
      <w:pPr>
        <w:tabs>
          <w:tab w:val="left" w:pos="2552"/>
        </w:tabs>
        <w:jc w:val="both"/>
        <w:rPr>
          <w:sz w:val="22"/>
          <w:szCs w:val="22"/>
          <w:lang w:val="lt-LT"/>
        </w:rPr>
      </w:pPr>
      <w:r w:rsidRPr="00601FE7">
        <w:rPr>
          <w:sz w:val="22"/>
          <w:szCs w:val="22"/>
          <w:lang w:val="lt-LT"/>
        </w:rPr>
        <w:tab/>
      </w:r>
      <w:sdt>
        <w:sdtPr>
          <w:rPr>
            <w:sz w:val="22"/>
            <w:szCs w:val="22"/>
            <w:lang w:val="lt-LT"/>
          </w:rPr>
          <w:id w:val="1298882242"/>
        </w:sdtPr>
        <w:sdtEndPr/>
        <w:sdtContent>
          <w:r w:rsidR="00B507A0" w:rsidRPr="00601FE7">
            <w:rPr>
              <w:rFonts w:ascii="MS Mincho" w:eastAsia="MS Mincho" w:hAnsi="MS Mincho" w:cs="MS Mincho" w:hint="eastAsia"/>
              <w:sz w:val="22"/>
              <w:szCs w:val="22"/>
              <w:lang w:val="lt-LT"/>
            </w:rPr>
            <w:t>☐</w:t>
          </w:r>
        </w:sdtContent>
      </w:sdt>
      <w:r w:rsidR="005A0CA7" w:rsidRPr="00601FE7">
        <w:rPr>
          <w:sz w:val="22"/>
          <w:szCs w:val="22"/>
          <w:lang w:val="lt-LT"/>
        </w:rPr>
        <w:t xml:space="preserve"> </w:t>
      </w:r>
      <w:r w:rsidR="00760328" w:rsidRPr="00601FE7">
        <w:rPr>
          <w:sz w:val="22"/>
          <w:szCs w:val="22"/>
          <w:lang w:val="lt-LT"/>
        </w:rPr>
        <w:t>nulinę stipendiją</w:t>
      </w:r>
      <w:r w:rsidR="00735E06" w:rsidRPr="00601FE7">
        <w:rPr>
          <w:sz w:val="22"/>
          <w:szCs w:val="22"/>
          <w:lang w:val="lt-LT"/>
        </w:rPr>
        <w:t xml:space="preserve"> </w:t>
      </w:r>
      <w:r w:rsidR="004F6A0D" w:rsidRPr="00601FE7">
        <w:rPr>
          <w:sz w:val="22"/>
          <w:szCs w:val="22"/>
          <w:lang w:val="lt-LT"/>
        </w:rPr>
        <w:t xml:space="preserve">    </w:t>
      </w:r>
    </w:p>
    <w:p w14:paraId="643A6D65" w14:textId="77777777" w:rsidR="005C373F" w:rsidRPr="00601FE7" w:rsidRDefault="005A0CA7" w:rsidP="00B52A26">
      <w:pPr>
        <w:tabs>
          <w:tab w:val="left" w:pos="2552"/>
        </w:tabs>
        <w:ind w:left="2160"/>
        <w:jc w:val="both"/>
        <w:rPr>
          <w:sz w:val="22"/>
          <w:szCs w:val="22"/>
          <w:lang w:val="lt-LT"/>
        </w:rPr>
      </w:pPr>
      <w:r w:rsidRPr="00601FE7">
        <w:rPr>
          <w:sz w:val="22"/>
          <w:szCs w:val="22"/>
          <w:lang w:val="lt-LT"/>
        </w:rPr>
        <w:tab/>
      </w:r>
      <w:sdt>
        <w:sdtPr>
          <w:rPr>
            <w:sz w:val="22"/>
            <w:szCs w:val="22"/>
            <w:lang w:val="lt-LT"/>
          </w:rPr>
          <w:id w:val="-1740855397"/>
        </w:sdtPr>
        <w:sdtEndPr/>
        <w:sdtContent>
          <w:r w:rsidR="00B507A0" w:rsidRPr="00601FE7">
            <w:rPr>
              <w:rFonts w:ascii="MS Mincho" w:eastAsia="MS Mincho" w:hAnsi="MS Mincho" w:cs="MS Mincho" w:hint="eastAsia"/>
              <w:sz w:val="22"/>
              <w:szCs w:val="22"/>
              <w:lang w:val="lt-LT"/>
            </w:rPr>
            <w:t>☐</w:t>
          </w:r>
        </w:sdtContent>
      </w:sdt>
      <w:r w:rsidRPr="00601FE7">
        <w:rPr>
          <w:sz w:val="22"/>
          <w:szCs w:val="22"/>
          <w:lang w:val="lt-LT"/>
        </w:rPr>
        <w:t xml:space="preserve"> </w:t>
      </w:r>
      <w:r w:rsidR="00CD44F4" w:rsidRPr="00601FE7">
        <w:rPr>
          <w:sz w:val="22"/>
          <w:szCs w:val="22"/>
          <w:lang w:val="lt-LT"/>
        </w:rPr>
        <w:t>finan</w:t>
      </w:r>
      <w:r w:rsidR="00760328" w:rsidRPr="00601FE7">
        <w:rPr>
          <w:sz w:val="22"/>
          <w:szCs w:val="22"/>
          <w:lang w:val="lt-LT"/>
        </w:rPr>
        <w:t xml:space="preserve">sinę paramą iš </w:t>
      </w:r>
      <w:r w:rsidR="00C423FC" w:rsidRPr="00601FE7">
        <w:rPr>
          <w:i/>
          <w:iCs/>
          <w:sz w:val="22"/>
          <w:szCs w:val="22"/>
          <w:lang w:val="lt-LT"/>
        </w:rPr>
        <w:t>Erasmus+</w:t>
      </w:r>
      <w:r w:rsidR="00A83B48" w:rsidRPr="00601FE7">
        <w:rPr>
          <w:sz w:val="22"/>
          <w:szCs w:val="22"/>
          <w:lang w:val="lt-LT"/>
        </w:rPr>
        <w:t xml:space="preserve"> </w:t>
      </w:r>
      <w:r w:rsidR="004F6A0D" w:rsidRPr="00601FE7">
        <w:rPr>
          <w:sz w:val="22"/>
          <w:szCs w:val="22"/>
          <w:lang w:val="lt-LT"/>
        </w:rPr>
        <w:t>E</w:t>
      </w:r>
      <w:r w:rsidR="00760328" w:rsidRPr="00601FE7">
        <w:rPr>
          <w:sz w:val="22"/>
          <w:szCs w:val="22"/>
          <w:lang w:val="lt-LT"/>
        </w:rPr>
        <w:t>S lėšų kartu su nuline stipendija</w:t>
      </w:r>
      <w:r w:rsidR="00B52A26" w:rsidRPr="00601FE7">
        <w:rPr>
          <w:rStyle w:val="FootnoteReference"/>
          <w:sz w:val="22"/>
          <w:szCs w:val="22"/>
          <w:vertAlign w:val="superscript"/>
          <w:lang w:val="lt-LT"/>
        </w:rPr>
        <w:footnoteReference w:id="2"/>
      </w:r>
      <w:r w:rsidR="00B52A26" w:rsidRPr="00601FE7">
        <w:rPr>
          <w:sz w:val="22"/>
          <w:szCs w:val="22"/>
          <w:lang w:val="lt-LT"/>
        </w:rPr>
        <w:t xml:space="preserve"> </w:t>
      </w:r>
    </w:p>
    <w:p w14:paraId="3083A724" w14:textId="77777777" w:rsidR="00B52A26" w:rsidRPr="00601FE7" w:rsidRDefault="00B52A26" w:rsidP="007041FB">
      <w:pPr>
        <w:tabs>
          <w:tab w:val="left" w:pos="2552"/>
        </w:tabs>
        <w:jc w:val="both"/>
        <w:rPr>
          <w:sz w:val="22"/>
          <w:szCs w:val="22"/>
          <w:lang w:val="lt-LT"/>
        </w:rPr>
      </w:pPr>
    </w:p>
    <w:p w14:paraId="45AFD5B0" w14:textId="77777777" w:rsidR="005C373F" w:rsidRPr="00601FE7" w:rsidRDefault="00760328" w:rsidP="007041FB">
      <w:pPr>
        <w:tabs>
          <w:tab w:val="left" w:pos="2552"/>
        </w:tabs>
        <w:jc w:val="both"/>
        <w:rPr>
          <w:sz w:val="22"/>
          <w:szCs w:val="22"/>
          <w:lang w:val="lt-LT"/>
        </w:rPr>
      </w:pPr>
      <w:r w:rsidRPr="00601FE7">
        <w:rPr>
          <w:sz w:val="22"/>
          <w:szCs w:val="22"/>
          <w:lang w:val="lt-LT"/>
        </w:rPr>
        <w:t>Finansinė parama apima</w:t>
      </w:r>
      <w:r w:rsidR="0023790E" w:rsidRPr="00601FE7">
        <w:rPr>
          <w:sz w:val="22"/>
          <w:szCs w:val="22"/>
          <w:lang w:val="lt-LT"/>
        </w:rPr>
        <w:t>:</w:t>
      </w:r>
      <w:r w:rsidR="005A0CA7" w:rsidRPr="00601FE7">
        <w:rPr>
          <w:sz w:val="22"/>
          <w:szCs w:val="22"/>
          <w:lang w:val="lt-LT"/>
        </w:rPr>
        <w:tab/>
      </w:r>
      <w:sdt>
        <w:sdtPr>
          <w:rPr>
            <w:sz w:val="22"/>
            <w:szCs w:val="22"/>
            <w:lang w:val="lt-LT"/>
          </w:rPr>
          <w:id w:val="1560738815"/>
        </w:sdtPr>
        <w:sdtEndPr/>
        <w:sdtContent>
          <w:r w:rsidR="00B507A0" w:rsidRPr="00601FE7">
            <w:rPr>
              <w:rFonts w:ascii="MS Mincho" w:eastAsia="MS Mincho" w:hAnsi="MS Mincho" w:cs="MS Mincho" w:hint="eastAsia"/>
              <w:sz w:val="22"/>
              <w:szCs w:val="22"/>
              <w:lang w:val="lt-LT"/>
            </w:rPr>
            <w:t>☐</w:t>
          </w:r>
        </w:sdtContent>
      </w:sdt>
      <w:r w:rsidR="005A0CA7" w:rsidRPr="00601FE7">
        <w:rPr>
          <w:sz w:val="22"/>
          <w:szCs w:val="22"/>
          <w:lang w:val="lt-LT"/>
        </w:rPr>
        <w:t xml:space="preserve"> </w:t>
      </w:r>
      <w:r w:rsidRPr="00601FE7">
        <w:rPr>
          <w:sz w:val="22"/>
          <w:szCs w:val="22"/>
          <w:lang w:val="lt-LT"/>
        </w:rPr>
        <w:t>lėšas specialie</w:t>
      </w:r>
      <w:r w:rsidR="003727F1" w:rsidRPr="00601FE7">
        <w:rPr>
          <w:sz w:val="22"/>
          <w:szCs w:val="22"/>
          <w:lang w:val="lt-LT"/>
        </w:rPr>
        <w:t>sie</w:t>
      </w:r>
      <w:r w:rsidRPr="00601FE7">
        <w:rPr>
          <w:sz w:val="22"/>
          <w:szCs w:val="22"/>
          <w:lang w:val="lt-LT"/>
        </w:rPr>
        <w:t>ms poreikiams</w:t>
      </w:r>
      <w:r w:rsidR="00B52A26" w:rsidRPr="00601FE7">
        <w:rPr>
          <w:rStyle w:val="FootnoteReference"/>
          <w:sz w:val="22"/>
          <w:szCs w:val="22"/>
          <w:vertAlign w:val="superscript"/>
          <w:lang w:val="lt-LT"/>
        </w:rPr>
        <w:footnoteReference w:id="3"/>
      </w:r>
      <w:r w:rsidR="0023790E" w:rsidRPr="00601FE7">
        <w:rPr>
          <w:sz w:val="22"/>
          <w:szCs w:val="22"/>
          <w:lang w:val="lt-LT"/>
        </w:rPr>
        <w:tab/>
      </w:r>
    </w:p>
    <w:p w14:paraId="7790CE71" w14:textId="77C36FCA" w:rsidR="005C373F" w:rsidRPr="00FE7C16" w:rsidRDefault="002B1B41" w:rsidP="007041FB">
      <w:pPr>
        <w:jc w:val="both"/>
        <w:rPr>
          <w:snapToGrid/>
          <w:lang w:val="lt-LT"/>
        </w:rPr>
      </w:pPr>
      <w:r>
        <w:rPr>
          <w:noProof/>
          <w:snapToGrid/>
          <w:lang w:val="lt-LT" w:eastAsia="lt-LT"/>
        </w:rPr>
        <mc:AlternateContent>
          <mc:Choice Requires="wps">
            <w:drawing>
              <wp:anchor distT="0" distB="0" distL="114300" distR="114300" simplePos="0" relativeHeight="251658752" behindDoc="0" locked="0" layoutInCell="1" allowOverlap="1" wp14:anchorId="69E4ADD3" wp14:editId="04ED72C3">
                <wp:simplePos x="0" y="0"/>
                <wp:positionH relativeFrom="column">
                  <wp:posOffset>-10160</wp:posOffset>
                </wp:positionH>
                <wp:positionV relativeFrom="paragraph">
                  <wp:posOffset>99060</wp:posOffset>
                </wp:positionV>
                <wp:extent cx="5717540" cy="796925"/>
                <wp:effectExtent l="0" t="0" r="16510" b="222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6925"/>
                        </a:xfrm>
                        <a:prstGeom prst="rect">
                          <a:avLst/>
                        </a:prstGeom>
                        <a:solidFill>
                          <a:srgbClr val="FFFFFF"/>
                        </a:solidFill>
                        <a:ln w="9525">
                          <a:solidFill>
                            <a:srgbClr val="000000"/>
                          </a:solidFill>
                          <a:miter lim="800000"/>
                          <a:headEnd/>
                          <a:tailEnd/>
                        </a:ln>
                      </wps:spPr>
                      <wps:txbx>
                        <w:txbxContent>
                          <w:p w14:paraId="4A82250A" w14:textId="77777777" w:rsidR="00B16854" w:rsidRPr="00FF79FF" w:rsidRDefault="00B16854" w:rsidP="00B3654A">
                            <w:pPr>
                              <w:rPr>
                                <w:lang w:val="lt-LT"/>
                              </w:rPr>
                            </w:pPr>
                            <w:r>
                              <w:rPr>
                                <w:lang w:val="lt-LT"/>
                              </w:rPr>
                              <w:t>Banko sąskaita, į kurią pervedama finansinė parama</w:t>
                            </w:r>
                            <w:r w:rsidRPr="00FF79FF">
                              <w:rPr>
                                <w:lang w:val="lt-LT"/>
                              </w:rPr>
                              <w:t>:</w:t>
                            </w:r>
                          </w:p>
                          <w:p w14:paraId="7DD3D6E8" w14:textId="77777777" w:rsidR="00B16854" w:rsidRPr="00FF79FF" w:rsidRDefault="00B16854" w:rsidP="00B3654A">
                            <w:pPr>
                              <w:rPr>
                                <w:lang w:val="lt-LT"/>
                              </w:rPr>
                            </w:pPr>
                            <w:r>
                              <w:rPr>
                                <w:lang w:val="lt-LT"/>
                              </w:rPr>
                              <w:t>Banko sąskaitos turėtojas</w:t>
                            </w:r>
                            <w:r w:rsidRPr="00FF79FF">
                              <w:rPr>
                                <w:lang w:val="lt-LT"/>
                              </w:rPr>
                              <w:t xml:space="preserve"> (</w:t>
                            </w:r>
                            <w:r>
                              <w:rPr>
                                <w:lang w:val="lt-LT"/>
                              </w:rPr>
                              <w:t>jeigu skiriasi nuo Dalyvio</w:t>
                            </w:r>
                            <w:r w:rsidRPr="00FF79FF">
                              <w:rPr>
                                <w:lang w:val="lt-LT"/>
                              </w:rPr>
                              <w:t xml:space="preserve">): </w:t>
                            </w:r>
                          </w:p>
                          <w:p w14:paraId="42E88029" w14:textId="77777777" w:rsidR="00B16854" w:rsidRPr="00FF79FF" w:rsidRDefault="00B16854" w:rsidP="00B3654A">
                            <w:pPr>
                              <w:rPr>
                                <w:lang w:val="lt-LT"/>
                              </w:rPr>
                            </w:pPr>
                            <w:r>
                              <w:rPr>
                                <w:lang w:val="lt-LT"/>
                              </w:rPr>
                              <w:t>Banko pavadinimas</w:t>
                            </w:r>
                            <w:r w:rsidRPr="00FF79FF">
                              <w:rPr>
                                <w:lang w:val="lt-LT"/>
                              </w:rPr>
                              <w:t xml:space="preserve">: </w:t>
                            </w:r>
                          </w:p>
                          <w:p w14:paraId="6C8984BA" w14:textId="77777777" w:rsidR="00B16854" w:rsidRDefault="00B16854">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72B5B99F" w14:textId="77777777" w:rsidR="00B16854" w:rsidRDefault="00B16854">
                            <w:pPr>
                              <w:rPr>
                                <w:lang w:val="en-GB"/>
                              </w:rPr>
                            </w:pPr>
                          </w:p>
                          <w:p w14:paraId="409EF1E3" w14:textId="77777777" w:rsidR="00B16854" w:rsidRPr="00C9059C" w:rsidRDefault="00B1685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4ADD3" id="_x0000_t202" coordsize="21600,21600" o:spt="202" path="m,l,21600r21600,l21600,xe">
                <v:stroke joinstyle="miter"/>
                <v:path gradientshapeok="t" o:connecttype="rect"/>
              </v:shapetype>
              <v:shape id="Text Box 3" o:spid="_x0000_s1026" type="#_x0000_t202" style="position:absolute;left:0;text-align:left;margin-left:-.8pt;margin-top:7.8pt;width:450.2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">
                <v:textbox>
                  <w:txbxContent>
                    <w:p w14:paraId="4A82250A" w14:textId="77777777" w:rsidR="00B16854" w:rsidRPr="00FF79FF" w:rsidRDefault="00B16854" w:rsidP="00B3654A">
                      <w:pPr>
                        <w:rPr>
                          <w:lang w:val="lt-LT"/>
                        </w:rPr>
                      </w:pPr>
                      <w:r>
                        <w:rPr>
                          <w:lang w:val="lt-LT"/>
                        </w:rPr>
                        <w:t>Banko sąskaita, į kurią pervedama finansinė parama</w:t>
                      </w:r>
                      <w:r w:rsidRPr="00FF79FF">
                        <w:rPr>
                          <w:lang w:val="lt-LT"/>
                        </w:rPr>
                        <w:t>:</w:t>
                      </w:r>
                    </w:p>
                    <w:p w14:paraId="7DD3D6E8" w14:textId="77777777" w:rsidR="00B16854" w:rsidRPr="00FF79FF" w:rsidRDefault="00B16854" w:rsidP="00B3654A">
                      <w:pPr>
                        <w:rPr>
                          <w:lang w:val="lt-LT"/>
                        </w:rPr>
                      </w:pPr>
                      <w:r>
                        <w:rPr>
                          <w:lang w:val="lt-LT"/>
                        </w:rPr>
                        <w:t>Banko sąskaitos turėtojas</w:t>
                      </w:r>
                      <w:r w:rsidRPr="00FF79FF">
                        <w:rPr>
                          <w:lang w:val="lt-LT"/>
                        </w:rPr>
                        <w:t xml:space="preserve"> (</w:t>
                      </w:r>
                      <w:r>
                        <w:rPr>
                          <w:lang w:val="lt-LT"/>
                        </w:rPr>
                        <w:t>jeigu skiriasi nuo Dalyvio</w:t>
                      </w:r>
                      <w:r w:rsidRPr="00FF79FF">
                        <w:rPr>
                          <w:lang w:val="lt-LT"/>
                        </w:rPr>
                        <w:t xml:space="preserve">): </w:t>
                      </w:r>
                    </w:p>
                    <w:p w14:paraId="42E88029" w14:textId="77777777" w:rsidR="00B16854" w:rsidRPr="00FF79FF" w:rsidRDefault="00B16854" w:rsidP="00B3654A">
                      <w:pPr>
                        <w:rPr>
                          <w:lang w:val="lt-LT"/>
                        </w:rPr>
                      </w:pPr>
                      <w:r>
                        <w:rPr>
                          <w:lang w:val="lt-LT"/>
                        </w:rPr>
                        <w:t>Banko pavadinimas</w:t>
                      </w:r>
                      <w:r w:rsidRPr="00FF79FF">
                        <w:rPr>
                          <w:lang w:val="lt-LT"/>
                        </w:rPr>
                        <w:t xml:space="preserve">: </w:t>
                      </w:r>
                    </w:p>
                    <w:p w14:paraId="6C8984BA" w14:textId="77777777" w:rsidR="00B16854" w:rsidRDefault="00B16854">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72B5B99F" w14:textId="77777777" w:rsidR="00B16854" w:rsidRDefault="00B16854">
                      <w:pPr>
                        <w:rPr>
                          <w:lang w:val="en-GB"/>
                        </w:rPr>
                      </w:pPr>
                    </w:p>
                    <w:p w14:paraId="409EF1E3" w14:textId="77777777" w:rsidR="00B16854" w:rsidRPr="00C9059C" w:rsidRDefault="00B16854">
                      <w:pPr>
                        <w:rPr>
                          <w:lang w:val="en-GB"/>
                        </w:rPr>
                      </w:pPr>
                    </w:p>
                  </w:txbxContent>
                </v:textbox>
              </v:shape>
            </w:pict>
          </mc:Fallback>
        </mc:AlternateContent>
      </w:r>
    </w:p>
    <w:p w14:paraId="094CAEEE" w14:textId="77777777" w:rsidR="005C373F" w:rsidRPr="00FE7C16" w:rsidRDefault="005C373F" w:rsidP="007041FB">
      <w:pPr>
        <w:jc w:val="both"/>
        <w:rPr>
          <w:snapToGrid/>
          <w:lang w:val="lt-LT"/>
        </w:rPr>
      </w:pPr>
    </w:p>
    <w:p w14:paraId="5DDF86E6" w14:textId="77777777" w:rsidR="005C373F" w:rsidRPr="00FE7C16" w:rsidRDefault="00C9059C" w:rsidP="007041FB">
      <w:pPr>
        <w:jc w:val="both"/>
        <w:rPr>
          <w:lang w:val="lt-LT"/>
        </w:rPr>
      </w:pPr>
      <w:r w:rsidRPr="00FE7C16">
        <w:rPr>
          <w:snapToGrid/>
          <w:lang w:val="lt-LT"/>
        </w:rPr>
        <w:t xml:space="preserve"> </w:t>
      </w:r>
    </w:p>
    <w:p w14:paraId="6347065C" w14:textId="77777777" w:rsidR="005C373F" w:rsidRPr="00FE7C16" w:rsidRDefault="005C373F" w:rsidP="007041FB">
      <w:pPr>
        <w:jc w:val="both"/>
        <w:rPr>
          <w:lang w:val="lt-LT"/>
        </w:rPr>
      </w:pPr>
    </w:p>
    <w:p w14:paraId="36CBEB56" w14:textId="77777777" w:rsidR="005C373F" w:rsidRPr="00FE7C16" w:rsidRDefault="005C373F">
      <w:pPr>
        <w:jc w:val="both"/>
        <w:rPr>
          <w:sz w:val="24"/>
          <w:szCs w:val="24"/>
          <w:lang w:val="lt-LT"/>
        </w:rPr>
      </w:pPr>
    </w:p>
    <w:p w14:paraId="48101C02" w14:textId="77777777" w:rsidR="002A520B" w:rsidRDefault="002A520B">
      <w:pPr>
        <w:jc w:val="both"/>
        <w:rPr>
          <w:sz w:val="24"/>
          <w:szCs w:val="24"/>
          <w:lang w:val="lt-LT"/>
        </w:rPr>
      </w:pPr>
    </w:p>
    <w:p w14:paraId="2D0F436E" w14:textId="77777777" w:rsidR="005C373F" w:rsidRPr="00601FE7" w:rsidRDefault="003727F1">
      <w:pPr>
        <w:jc w:val="both"/>
        <w:rPr>
          <w:sz w:val="22"/>
          <w:szCs w:val="22"/>
          <w:lang w:val="lt-LT"/>
        </w:rPr>
      </w:pPr>
      <w:r w:rsidRPr="00601FE7">
        <w:rPr>
          <w:sz w:val="22"/>
          <w:szCs w:val="22"/>
          <w:lang w:val="lt-LT"/>
        </w:rPr>
        <w:t>t</w:t>
      </w:r>
      <w:r w:rsidR="00B3654A" w:rsidRPr="00601FE7">
        <w:rPr>
          <w:sz w:val="22"/>
          <w:szCs w:val="22"/>
          <w:lang w:val="lt-LT"/>
        </w:rPr>
        <w:t>oliau</w:t>
      </w:r>
      <w:r w:rsidRPr="00601FE7">
        <w:rPr>
          <w:sz w:val="22"/>
          <w:szCs w:val="22"/>
          <w:lang w:val="lt-LT"/>
        </w:rPr>
        <w:t> </w:t>
      </w:r>
      <w:r w:rsidR="00B3654A" w:rsidRPr="00601FE7">
        <w:rPr>
          <w:sz w:val="22"/>
          <w:szCs w:val="22"/>
          <w:lang w:val="lt-LT"/>
        </w:rPr>
        <w:t xml:space="preserve">– </w:t>
      </w:r>
      <w:r w:rsidR="00B1572E" w:rsidRPr="00601FE7">
        <w:rPr>
          <w:sz w:val="22"/>
          <w:szCs w:val="22"/>
          <w:lang w:val="lt-LT"/>
        </w:rPr>
        <w:t>Dalyv</w:t>
      </w:r>
      <w:r w:rsidR="00B3654A" w:rsidRPr="00601FE7">
        <w:rPr>
          <w:sz w:val="22"/>
          <w:szCs w:val="22"/>
          <w:lang w:val="lt-LT"/>
        </w:rPr>
        <w:t>is</w:t>
      </w:r>
      <w:r w:rsidR="00F96310" w:rsidRPr="00601FE7">
        <w:rPr>
          <w:sz w:val="22"/>
          <w:szCs w:val="22"/>
          <w:lang w:val="lt-LT"/>
        </w:rPr>
        <w:t>,</w:t>
      </w:r>
      <w:r w:rsidR="00374255" w:rsidRPr="00601FE7">
        <w:rPr>
          <w:sz w:val="22"/>
          <w:szCs w:val="22"/>
          <w:lang w:val="lt-LT"/>
        </w:rPr>
        <w:t xml:space="preserve"> </w:t>
      </w:r>
    </w:p>
    <w:p w14:paraId="3D9AB079" w14:textId="77777777" w:rsidR="005C373F" w:rsidRPr="00601FE7" w:rsidRDefault="005C373F">
      <w:pPr>
        <w:jc w:val="both"/>
        <w:rPr>
          <w:sz w:val="22"/>
          <w:szCs w:val="22"/>
          <w:lang w:val="lt-LT"/>
        </w:rPr>
      </w:pPr>
    </w:p>
    <w:p w14:paraId="7270DFCE" w14:textId="5C85C539" w:rsidR="005C373F" w:rsidRPr="00601FE7" w:rsidRDefault="00B3654A">
      <w:pPr>
        <w:jc w:val="both"/>
        <w:rPr>
          <w:sz w:val="22"/>
          <w:szCs w:val="22"/>
          <w:lang w:val="lt-LT"/>
        </w:rPr>
      </w:pPr>
      <w:r w:rsidRPr="00601FE7">
        <w:rPr>
          <w:sz w:val="22"/>
          <w:szCs w:val="22"/>
          <w:lang w:val="lt-LT"/>
        </w:rPr>
        <w:t>susitarė dėl toliau išdėstytų Specialiųjų sąlygų ir Priedų, kurie sudaro neatskiriamą šios sutarties dalį (</w:t>
      </w:r>
      <w:r w:rsidR="003727F1" w:rsidRPr="00601FE7">
        <w:rPr>
          <w:sz w:val="22"/>
          <w:szCs w:val="22"/>
          <w:lang w:val="lt-LT"/>
        </w:rPr>
        <w:t xml:space="preserve">toliau ‒ </w:t>
      </w:r>
      <w:r w:rsidR="0075041B">
        <w:rPr>
          <w:sz w:val="22"/>
          <w:szCs w:val="22"/>
          <w:lang w:val="lt-LT"/>
        </w:rPr>
        <w:t>S</w:t>
      </w:r>
      <w:r w:rsidRPr="00601FE7">
        <w:rPr>
          <w:sz w:val="22"/>
          <w:szCs w:val="22"/>
          <w:lang w:val="lt-LT"/>
        </w:rPr>
        <w:t>utartis):</w:t>
      </w:r>
    </w:p>
    <w:p w14:paraId="6F46D779" w14:textId="77777777" w:rsidR="005C373F" w:rsidRPr="00601FE7" w:rsidRDefault="005C373F">
      <w:pPr>
        <w:jc w:val="both"/>
        <w:rPr>
          <w:sz w:val="22"/>
          <w:szCs w:val="22"/>
          <w:lang w:val="lt-LT"/>
        </w:rPr>
      </w:pPr>
    </w:p>
    <w:p w14:paraId="5CED809A" w14:textId="26E2716C" w:rsidR="00883B0B" w:rsidRPr="00601FE7" w:rsidRDefault="00B3654A" w:rsidP="00883B0B">
      <w:pPr>
        <w:tabs>
          <w:tab w:val="left" w:pos="1701"/>
        </w:tabs>
        <w:ind w:left="1701" w:hanging="1701"/>
        <w:jc w:val="both"/>
        <w:rPr>
          <w:sz w:val="22"/>
          <w:szCs w:val="22"/>
          <w:lang w:val="lt-LT"/>
        </w:rPr>
      </w:pPr>
      <w:r w:rsidRPr="00601FE7">
        <w:rPr>
          <w:sz w:val="22"/>
          <w:szCs w:val="22"/>
          <w:lang w:val="lt-LT"/>
        </w:rPr>
        <w:t>I priedas</w:t>
      </w:r>
      <w:r w:rsidR="00FB6031" w:rsidRPr="00601FE7">
        <w:rPr>
          <w:sz w:val="22"/>
          <w:szCs w:val="22"/>
          <w:lang w:val="lt-LT"/>
        </w:rPr>
        <w:t xml:space="preserve"> </w:t>
      </w:r>
      <w:r w:rsidR="00883B0B" w:rsidRPr="00601FE7">
        <w:rPr>
          <w:sz w:val="22"/>
          <w:szCs w:val="22"/>
          <w:lang w:val="lt-LT"/>
        </w:rPr>
        <w:t xml:space="preserve">             </w:t>
      </w:r>
      <w:r w:rsidR="00FB6031" w:rsidRPr="00601FE7">
        <w:rPr>
          <w:sz w:val="22"/>
          <w:szCs w:val="22"/>
          <w:lang w:val="lt-LT"/>
        </w:rPr>
        <w:t>M</w:t>
      </w:r>
      <w:r w:rsidRPr="00601FE7">
        <w:rPr>
          <w:sz w:val="22"/>
          <w:szCs w:val="22"/>
          <w:lang w:val="lt-LT"/>
        </w:rPr>
        <w:t>okymosi sutartis</w:t>
      </w:r>
      <w:r w:rsidR="00C3152B" w:rsidRPr="00601FE7">
        <w:rPr>
          <w:sz w:val="22"/>
          <w:szCs w:val="22"/>
          <w:lang w:val="lt-LT"/>
        </w:rPr>
        <w:t xml:space="preserve"> </w:t>
      </w:r>
      <w:r w:rsidR="00C423FC" w:rsidRPr="00601FE7">
        <w:rPr>
          <w:sz w:val="22"/>
          <w:szCs w:val="22"/>
          <w:lang w:val="lt-LT"/>
        </w:rPr>
        <w:t>Erasmus+</w:t>
      </w:r>
      <w:r w:rsidR="00C3152B" w:rsidRPr="00601FE7">
        <w:rPr>
          <w:sz w:val="22"/>
          <w:szCs w:val="22"/>
          <w:lang w:val="lt-LT"/>
        </w:rPr>
        <w:t xml:space="preserve"> </w:t>
      </w:r>
      <w:r w:rsidRPr="00601FE7">
        <w:rPr>
          <w:sz w:val="22"/>
          <w:szCs w:val="22"/>
          <w:lang w:val="lt-LT"/>
        </w:rPr>
        <w:t>praktikos mobilumui</w:t>
      </w:r>
      <w:r w:rsidR="00883B0B" w:rsidRPr="00601FE7">
        <w:rPr>
          <w:rStyle w:val="FootnoteReference"/>
          <w:sz w:val="22"/>
          <w:szCs w:val="22"/>
          <w:vertAlign w:val="superscript"/>
          <w:lang w:val="lt-LT"/>
        </w:rPr>
        <w:footnoteReference w:id="4"/>
      </w:r>
    </w:p>
    <w:p w14:paraId="02AD4A22" w14:textId="0C91EE83" w:rsidR="005C373F" w:rsidRPr="00601FE7" w:rsidRDefault="00B3654A" w:rsidP="007041FB">
      <w:pPr>
        <w:tabs>
          <w:tab w:val="left" w:pos="1701"/>
        </w:tabs>
        <w:ind w:left="1701" w:hanging="1701"/>
        <w:jc w:val="both"/>
        <w:rPr>
          <w:sz w:val="22"/>
          <w:szCs w:val="22"/>
          <w:lang w:val="lt-LT"/>
        </w:rPr>
      </w:pPr>
      <w:r w:rsidRPr="00601FE7">
        <w:rPr>
          <w:sz w:val="22"/>
          <w:szCs w:val="22"/>
          <w:lang w:val="lt-LT"/>
        </w:rPr>
        <w:lastRenderedPageBreak/>
        <w:t>II priedas</w:t>
      </w:r>
      <w:r w:rsidR="00FA349A" w:rsidRPr="00601FE7">
        <w:rPr>
          <w:sz w:val="22"/>
          <w:szCs w:val="22"/>
          <w:lang w:val="lt-LT"/>
        </w:rPr>
        <w:tab/>
      </w:r>
      <w:r w:rsidRPr="00601FE7">
        <w:rPr>
          <w:sz w:val="22"/>
          <w:szCs w:val="22"/>
          <w:lang w:val="lt-LT"/>
        </w:rPr>
        <w:t>Bendrosios sąlygos</w:t>
      </w:r>
    </w:p>
    <w:p w14:paraId="4D01B565" w14:textId="77777777" w:rsidR="005C373F" w:rsidRPr="00601FE7" w:rsidRDefault="00B3654A" w:rsidP="007041FB">
      <w:pPr>
        <w:tabs>
          <w:tab w:val="left" w:pos="1701"/>
        </w:tabs>
        <w:ind w:left="1701" w:hanging="1701"/>
        <w:jc w:val="both"/>
        <w:rPr>
          <w:sz w:val="22"/>
          <w:szCs w:val="22"/>
          <w:lang w:val="lt-LT"/>
        </w:rPr>
      </w:pPr>
      <w:r w:rsidRPr="00601FE7">
        <w:rPr>
          <w:sz w:val="22"/>
          <w:szCs w:val="22"/>
          <w:lang w:val="lt-LT"/>
        </w:rPr>
        <w:t>III priedas</w:t>
      </w:r>
      <w:r w:rsidR="00BC78D5" w:rsidRPr="00601FE7">
        <w:rPr>
          <w:sz w:val="22"/>
          <w:szCs w:val="22"/>
          <w:lang w:val="lt-LT"/>
        </w:rPr>
        <w:tab/>
      </w:r>
      <w:r w:rsidR="00C423FC" w:rsidRPr="00601FE7">
        <w:rPr>
          <w:i/>
          <w:iCs/>
          <w:sz w:val="22"/>
          <w:szCs w:val="22"/>
          <w:lang w:val="lt-LT"/>
        </w:rPr>
        <w:t>Erasmus</w:t>
      </w:r>
      <w:r w:rsidR="00BC78D5" w:rsidRPr="00601FE7">
        <w:rPr>
          <w:sz w:val="22"/>
          <w:szCs w:val="22"/>
          <w:lang w:val="lt-LT"/>
        </w:rPr>
        <w:t xml:space="preserve"> </w:t>
      </w:r>
      <w:r w:rsidRPr="00601FE7">
        <w:rPr>
          <w:sz w:val="22"/>
          <w:szCs w:val="22"/>
          <w:lang w:val="lt-LT"/>
        </w:rPr>
        <w:t>studento chartija</w:t>
      </w:r>
    </w:p>
    <w:p w14:paraId="5598C2A0" w14:textId="77777777" w:rsidR="005C373F" w:rsidRPr="00601FE7" w:rsidRDefault="005C373F" w:rsidP="007041FB">
      <w:pPr>
        <w:tabs>
          <w:tab w:val="left" w:pos="1701"/>
        </w:tabs>
        <w:jc w:val="both"/>
        <w:rPr>
          <w:sz w:val="22"/>
          <w:szCs w:val="22"/>
          <w:lang w:val="lt-LT"/>
        </w:rPr>
      </w:pPr>
    </w:p>
    <w:p w14:paraId="606F6A49" w14:textId="77777777" w:rsidR="005C373F" w:rsidRPr="00601FE7" w:rsidRDefault="00903869">
      <w:pPr>
        <w:jc w:val="both"/>
        <w:rPr>
          <w:sz w:val="22"/>
          <w:szCs w:val="22"/>
          <w:lang w:val="lt-LT"/>
        </w:rPr>
      </w:pPr>
      <w:r w:rsidRPr="00601FE7">
        <w:rPr>
          <w:sz w:val="22"/>
          <w:szCs w:val="22"/>
          <w:lang w:val="lt-LT"/>
        </w:rPr>
        <w:t>Specialiųjų sąlygų nuostatos yra viršesnės už Prieduose numatytas nuostatas</w:t>
      </w:r>
      <w:r w:rsidR="007A5668" w:rsidRPr="00601FE7">
        <w:rPr>
          <w:sz w:val="22"/>
          <w:szCs w:val="22"/>
          <w:lang w:val="lt-LT"/>
        </w:rPr>
        <w:t>.</w:t>
      </w:r>
    </w:p>
    <w:p w14:paraId="0C09797B" w14:textId="77777777" w:rsidR="00E27CA2" w:rsidRDefault="00E27CA2" w:rsidP="007041FB">
      <w:pPr>
        <w:jc w:val="both"/>
        <w:rPr>
          <w:sz w:val="24"/>
          <w:szCs w:val="24"/>
          <w:lang w:val="lt-LT"/>
        </w:rPr>
      </w:pPr>
    </w:p>
    <w:p w14:paraId="62862611" w14:textId="77777777" w:rsidR="005C373F" w:rsidRPr="00C57461" w:rsidRDefault="007A5668" w:rsidP="00E27CA2">
      <w:pPr>
        <w:jc w:val="center"/>
        <w:rPr>
          <w:sz w:val="24"/>
          <w:szCs w:val="24"/>
          <w:lang w:val="lt-LT"/>
        </w:rPr>
      </w:pPr>
      <w:r w:rsidRPr="00C57461">
        <w:rPr>
          <w:sz w:val="24"/>
          <w:szCs w:val="24"/>
          <w:lang w:val="lt-LT"/>
        </w:rPr>
        <w:t>SPECIAL</w:t>
      </w:r>
      <w:r w:rsidR="00903869" w:rsidRPr="00C57461">
        <w:rPr>
          <w:sz w:val="24"/>
          <w:szCs w:val="24"/>
          <w:lang w:val="lt-LT"/>
        </w:rPr>
        <w:t>IOSIOS SĄLYGOS</w:t>
      </w:r>
    </w:p>
    <w:p w14:paraId="4F6F57D4" w14:textId="77777777" w:rsidR="005C373F" w:rsidRPr="00C57461" w:rsidRDefault="005C373F" w:rsidP="007041FB">
      <w:pPr>
        <w:pStyle w:val="Text1"/>
        <w:pBdr>
          <w:bottom w:val="single" w:sz="6" w:space="1" w:color="auto"/>
        </w:pBdr>
        <w:spacing w:after="0"/>
        <w:ind w:left="0"/>
        <w:rPr>
          <w:szCs w:val="24"/>
          <w:lang w:val="lt-LT"/>
        </w:rPr>
      </w:pPr>
    </w:p>
    <w:p w14:paraId="7D89514E" w14:textId="77777777" w:rsidR="005C373F" w:rsidRPr="00C57461" w:rsidRDefault="00903869" w:rsidP="007041FB">
      <w:pPr>
        <w:pStyle w:val="Text1"/>
        <w:pBdr>
          <w:bottom w:val="single" w:sz="6" w:space="1" w:color="auto"/>
        </w:pBdr>
        <w:spacing w:after="0"/>
        <w:ind w:left="0"/>
        <w:rPr>
          <w:szCs w:val="24"/>
          <w:lang w:val="lt-LT"/>
        </w:rPr>
      </w:pPr>
      <w:r w:rsidRPr="00C57461">
        <w:rPr>
          <w:szCs w:val="24"/>
          <w:lang w:val="lt-LT"/>
        </w:rPr>
        <w:t>1 STRAIPSNIS.</w:t>
      </w:r>
      <w:r w:rsidR="00F96310" w:rsidRPr="00C57461">
        <w:rPr>
          <w:szCs w:val="24"/>
          <w:lang w:val="lt-LT"/>
        </w:rPr>
        <w:t xml:space="preserve"> </w:t>
      </w:r>
      <w:r w:rsidR="007A5668" w:rsidRPr="00C57461">
        <w:rPr>
          <w:szCs w:val="24"/>
          <w:lang w:val="lt-LT"/>
        </w:rPr>
        <w:t>SU</w:t>
      </w:r>
      <w:r w:rsidRPr="00C57461">
        <w:rPr>
          <w:szCs w:val="24"/>
          <w:lang w:val="lt-LT"/>
        </w:rPr>
        <w:t>TARTIES DALYKAS</w:t>
      </w:r>
      <w:r w:rsidR="007A5668" w:rsidRPr="00C57461">
        <w:rPr>
          <w:szCs w:val="24"/>
          <w:lang w:val="lt-LT"/>
        </w:rPr>
        <w:t xml:space="preserve"> </w:t>
      </w:r>
    </w:p>
    <w:p w14:paraId="18010FC1" w14:textId="77777777" w:rsidR="005C373F" w:rsidRPr="00601FE7" w:rsidRDefault="00F96310">
      <w:pPr>
        <w:ind w:left="567" w:hanging="567"/>
        <w:jc w:val="both"/>
        <w:rPr>
          <w:sz w:val="22"/>
          <w:szCs w:val="22"/>
          <w:lang w:val="lt-LT"/>
        </w:rPr>
      </w:pPr>
      <w:r w:rsidRPr="00601FE7">
        <w:rPr>
          <w:sz w:val="22"/>
          <w:szCs w:val="22"/>
          <w:lang w:val="lt-LT"/>
        </w:rPr>
        <w:t>1.1</w:t>
      </w:r>
      <w:r w:rsidRPr="00601FE7">
        <w:rPr>
          <w:sz w:val="22"/>
          <w:szCs w:val="22"/>
          <w:lang w:val="lt-LT"/>
        </w:rPr>
        <w:tab/>
      </w:r>
      <w:r w:rsidR="00903869" w:rsidRPr="00601FE7">
        <w:rPr>
          <w:sz w:val="22"/>
          <w:szCs w:val="22"/>
          <w:lang w:val="lt-LT"/>
        </w:rPr>
        <w:t xml:space="preserve">Institucija teikia paramą </w:t>
      </w:r>
      <w:r w:rsidR="00B1572E" w:rsidRPr="00601FE7">
        <w:rPr>
          <w:sz w:val="22"/>
          <w:szCs w:val="22"/>
          <w:lang w:val="lt-LT"/>
        </w:rPr>
        <w:t>Dalyv</w:t>
      </w:r>
      <w:r w:rsidR="00903869" w:rsidRPr="00601FE7">
        <w:rPr>
          <w:sz w:val="22"/>
          <w:szCs w:val="22"/>
          <w:lang w:val="lt-LT"/>
        </w:rPr>
        <w:t>iui, dalyvaujančiam praktikos</w:t>
      </w:r>
      <w:r w:rsidR="003727F1" w:rsidRPr="00601FE7">
        <w:rPr>
          <w:sz w:val="22"/>
          <w:szCs w:val="22"/>
          <w:lang w:val="lt-LT"/>
        </w:rPr>
        <w:t> </w:t>
      </w:r>
      <w:r w:rsidR="00903869" w:rsidRPr="00601FE7">
        <w:rPr>
          <w:sz w:val="22"/>
          <w:szCs w:val="22"/>
          <w:lang w:val="lt-LT"/>
        </w:rPr>
        <w:t>mobilumo veikloje pagal</w:t>
      </w:r>
      <w:r w:rsidR="00E35FC0" w:rsidRPr="00601FE7">
        <w:rPr>
          <w:sz w:val="22"/>
          <w:szCs w:val="22"/>
          <w:lang w:val="lt-LT"/>
        </w:rPr>
        <w:t xml:space="preserve"> </w:t>
      </w:r>
      <w:r w:rsidR="005953E8" w:rsidRPr="00601FE7">
        <w:rPr>
          <w:i/>
          <w:sz w:val="22"/>
          <w:szCs w:val="22"/>
          <w:lang w:val="lt-LT"/>
        </w:rPr>
        <w:t>Erasmus+</w:t>
      </w:r>
      <w:r w:rsidR="00240F5F" w:rsidRPr="00601FE7">
        <w:rPr>
          <w:sz w:val="22"/>
          <w:szCs w:val="22"/>
          <w:lang w:val="lt-LT"/>
        </w:rPr>
        <w:t xml:space="preserve"> </w:t>
      </w:r>
      <w:r w:rsidR="00903869" w:rsidRPr="00601FE7">
        <w:rPr>
          <w:sz w:val="22"/>
          <w:szCs w:val="22"/>
          <w:lang w:val="lt-LT"/>
        </w:rPr>
        <w:t>p</w:t>
      </w:r>
      <w:r w:rsidR="00E35FC0" w:rsidRPr="00601FE7">
        <w:rPr>
          <w:sz w:val="22"/>
          <w:szCs w:val="22"/>
          <w:lang w:val="lt-LT"/>
        </w:rPr>
        <w:t>rogram</w:t>
      </w:r>
      <w:r w:rsidR="00903869" w:rsidRPr="00601FE7">
        <w:rPr>
          <w:sz w:val="22"/>
          <w:szCs w:val="22"/>
          <w:lang w:val="lt-LT"/>
        </w:rPr>
        <w:t>ą</w:t>
      </w:r>
      <w:r w:rsidR="00E35FC0" w:rsidRPr="00601FE7">
        <w:rPr>
          <w:sz w:val="22"/>
          <w:szCs w:val="22"/>
          <w:lang w:val="lt-LT"/>
        </w:rPr>
        <w:t>.</w:t>
      </w:r>
    </w:p>
    <w:p w14:paraId="7BC620AC" w14:textId="5BD02C41" w:rsidR="005C373F" w:rsidRPr="00601FE7" w:rsidRDefault="00F96310">
      <w:pPr>
        <w:ind w:left="567" w:hanging="567"/>
        <w:jc w:val="both"/>
        <w:rPr>
          <w:sz w:val="22"/>
          <w:szCs w:val="22"/>
          <w:lang w:val="lt-LT"/>
        </w:rPr>
      </w:pPr>
      <w:r w:rsidRPr="00601FE7">
        <w:rPr>
          <w:sz w:val="22"/>
          <w:szCs w:val="22"/>
          <w:lang w:val="lt-LT"/>
        </w:rPr>
        <w:t>1.</w:t>
      </w:r>
      <w:r w:rsidR="00C64F27" w:rsidRPr="00601FE7">
        <w:rPr>
          <w:sz w:val="22"/>
          <w:szCs w:val="22"/>
          <w:lang w:val="lt-LT"/>
        </w:rPr>
        <w:t>2</w:t>
      </w:r>
      <w:r w:rsidRPr="00601FE7">
        <w:rPr>
          <w:sz w:val="22"/>
          <w:szCs w:val="22"/>
          <w:lang w:val="lt-LT"/>
        </w:rPr>
        <w:tab/>
      </w:r>
      <w:r w:rsidR="00903869" w:rsidRPr="00601FE7">
        <w:rPr>
          <w:sz w:val="22"/>
          <w:szCs w:val="22"/>
          <w:lang w:val="lt-LT"/>
        </w:rPr>
        <w:t>Dalyvis priima finansinę paramą, kurios suma nurodyta 3 straipsnyje, ir įsipareigoja vykdyti</w:t>
      </w:r>
      <w:r w:rsidR="00C86958" w:rsidRPr="00601FE7">
        <w:rPr>
          <w:sz w:val="22"/>
          <w:szCs w:val="22"/>
          <w:lang w:val="lt-LT"/>
        </w:rPr>
        <w:t xml:space="preserve"> </w:t>
      </w:r>
      <w:r w:rsidR="00903869" w:rsidRPr="00601FE7">
        <w:rPr>
          <w:sz w:val="22"/>
          <w:szCs w:val="22"/>
          <w:lang w:val="lt-LT"/>
        </w:rPr>
        <w:t>praktikos</w:t>
      </w:r>
      <w:r w:rsidR="003727F1" w:rsidRPr="00601FE7">
        <w:rPr>
          <w:sz w:val="22"/>
          <w:szCs w:val="22"/>
          <w:lang w:val="lt-LT"/>
        </w:rPr>
        <w:t> </w:t>
      </w:r>
      <w:r w:rsidR="00903869" w:rsidRPr="00601FE7">
        <w:rPr>
          <w:sz w:val="22"/>
          <w:szCs w:val="22"/>
          <w:lang w:val="lt-LT"/>
        </w:rPr>
        <w:t>mobilumo veiklas, kaip aprašyta I priede</w:t>
      </w:r>
      <w:r w:rsidR="00D70C32" w:rsidRPr="00601FE7">
        <w:rPr>
          <w:sz w:val="22"/>
          <w:szCs w:val="22"/>
          <w:lang w:val="lt-LT"/>
        </w:rPr>
        <w:t>.</w:t>
      </w:r>
      <w:r w:rsidR="0075041B">
        <w:rPr>
          <w:sz w:val="22"/>
          <w:szCs w:val="22"/>
          <w:lang w:val="lt-LT"/>
        </w:rPr>
        <w:t xml:space="preserve"> Priimančioji organizacija: </w:t>
      </w:r>
      <w:r w:rsidR="0075041B" w:rsidRPr="0075041B">
        <w:rPr>
          <w:sz w:val="22"/>
          <w:szCs w:val="22"/>
          <w:highlight w:val="lightGray"/>
          <w:lang w:val="lt-LT"/>
        </w:rPr>
        <w:t>[organizacijos pavadinimas]</w:t>
      </w:r>
      <w:r w:rsidR="0075041B">
        <w:rPr>
          <w:sz w:val="22"/>
          <w:szCs w:val="22"/>
          <w:lang w:val="lt-LT"/>
        </w:rPr>
        <w:t xml:space="preserve">, šalis: </w:t>
      </w:r>
      <w:r w:rsidR="0075041B" w:rsidRPr="00601FE7">
        <w:rPr>
          <w:sz w:val="22"/>
          <w:szCs w:val="22"/>
          <w:highlight w:val="lightGray"/>
          <w:lang w:val="lt-LT"/>
        </w:rPr>
        <w:t>[…]</w:t>
      </w:r>
      <w:r w:rsidR="0075041B">
        <w:rPr>
          <w:sz w:val="22"/>
          <w:szCs w:val="22"/>
          <w:lang w:val="lt-LT"/>
        </w:rPr>
        <w:t>.</w:t>
      </w:r>
    </w:p>
    <w:p w14:paraId="7AE06436" w14:textId="710CD2F8" w:rsidR="005C373F" w:rsidRPr="00601FE7" w:rsidRDefault="00D70C32">
      <w:pPr>
        <w:ind w:left="567" w:hanging="567"/>
        <w:jc w:val="both"/>
        <w:rPr>
          <w:sz w:val="22"/>
          <w:szCs w:val="22"/>
          <w:lang w:val="lt-LT"/>
        </w:rPr>
      </w:pPr>
      <w:r w:rsidRPr="00601FE7">
        <w:rPr>
          <w:sz w:val="22"/>
          <w:szCs w:val="22"/>
          <w:lang w:val="lt-LT"/>
        </w:rPr>
        <w:t>1.3.</w:t>
      </w:r>
      <w:r w:rsidRPr="00601FE7">
        <w:rPr>
          <w:sz w:val="22"/>
          <w:szCs w:val="22"/>
          <w:lang w:val="lt-LT"/>
        </w:rPr>
        <w:tab/>
      </w:r>
      <w:r w:rsidR="00903869" w:rsidRPr="00601FE7">
        <w:rPr>
          <w:sz w:val="22"/>
          <w:szCs w:val="22"/>
          <w:lang w:val="lt-LT"/>
        </w:rPr>
        <w:t xml:space="preserve">Abi šalys </w:t>
      </w:r>
      <w:r w:rsidR="00411B0A" w:rsidRPr="00601FE7">
        <w:rPr>
          <w:sz w:val="22"/>
          <w:szCs w:val="22"/>
          <w:lang w:val="lt-LT"/>
        </w:rPr>
        <w:t xml:space="preserve">gali </w:t>
      </w:r>
      <w:r w:rsidR="00903869" w:rsidRPr="00601FE7">
        <w:rPr>
          <w:sz w:val="22"/>
          <w:szCs w:val="22"/>
          <w:lang w:val="lt-LT"/>
        </w:rPr>
        <w:t>praš</w:t>
      </w:r>
      <w:r w:rsidR="00411B0A" w:rsidRPr="00601FE7">
        <w:rPr>
          <w:sz w:val="22"/>
          <w:szCs w:val="22"/>
          <w:lang w:val="lt-LT"/>
        </w:rPr>
        <w:t>yti</w:t>
      </w:r>
      <w:r w:rsidR="0075041B">
        <w:rPr>
          <w:sz w:val="22"/>
          <w:szCs w:val="22"/>
          <w:lang w:val="lt-LT"/>
        </w:rPr>
        <w:t xml:space="preserve"> pakeisti S</w:t>
      </w:r>
      <w:r w:rsidR="00903869" w:rsidRPr="00601FE7">
        <w:rPr>
          <w:sz w:val="22"/>
          <w:szCs w:val="22"/>
          <w:lang w:val="lt-LT"/>
        </w:rPr>
        <w:t>utartį ir susitar</w:t>
      </w:r>
      <w:r w:rsidR="00411B0A" w:rsidRPr="00601FE7">
        <w:rPr>
          <w:sz w:val="22"/>
          <w:szCs w:val="22"/>
          <w:lang w:val="lt-LT"/>
        </w:rPr>
        <w:t>t</w:t>
      </w:r>
      <w:r w:rsidR="00903869" w:rsidRPr="00601FE7">
        <w:rPr>
          <w:sz w:val="22"/>
          <w:szCs w:val="22"/>
          <w:lang w:val="lt-LT"/>
        </w:rPr>
        <w:t xml:space="preserve">i dėl jos pakeitimų, įskaitant jos galiojimo pradžios ir pabaigos datas, </w:t>
      </w:r>
      <w:r w:rsidR="00411B0A" w:rsidRPr="00601FE7">
        <w:rPr>
          <w:sz w:val="22"/>
          <w:szCs w:val="22"/>
          <w:lang w:val="lt-LT"/>
        </w:rPr>
        <w:t>informuodamos vien</w:t>
      </w:r>
      <w:r w:rsidR="003727F1" w:rsidRPr="00601FE7">
        <w:rPr>
          <w:sz w:val="22"/>
          <w:szCs w:val="22"/>
          <w:lang w:val="lt-LT"/>
        </w:rPr>
        <w:t>a</w:t>
      </w:r>
      <w:r w:rsidR="00411B0A" w:rsidRPr="00601FE7">
        <w:rPr>
          <w:sz w:val="22"/>
          <w:szCs w:val="22"/>
          <w:lang w:val="lt-LT"/>
        </w:rPr>
        <w:t xml:space="preserve"> kitą apie tai oficialiu raštu arba elektroniniu pranešimu.</w:t>
      </w:r>
    </w:p>
    <w:p w14:paraId="0D716408" w14:textId="77777777" w:rsidR="005C373F" w:rsidRPr="00C57461" w:rsidRDefault="005C373F">
      <w:pPr>
        <w:ind w:left="567" w:hanging="567"/>
        <w:jc w:val="both"/>
        <w:rPr>
          <w:sz w:val="24"/>
          <w:szCs w:val="24"/>
          <w:lang w:val="lt-LT"/>
        </w:rPr>
      </w:pPr>
    </w:p>
    <w:p w14:paraId="5217367C" w14:textId="77777777" w:rsidR="005C373F" w:rsidRPr="00C57461" w:rsidRDefault="00411B0A" w:rsidP="007041FB">
      <w:pPr>
        <w:pBdr>
          <w:bottom w:val="single" w:sz="6" w:space="1" w:color="auto"/>
        </w:pBdr>
        <w:ind w:left="567" w:hanging="567"/>
        <w:jc w:val="both"/>
        <w:rPr>
          <w:sz w:val="24"/>
          <w:szCs w:val="24"/>
          <w:lang w:val="lt-LT"/>
        </w:rPr>
      </w:pPr>
      <w:r w:rsidRPr="00C57461">
        <w:rPr>
          <w:sz w:val="24"/>
          <w:szCs w:val="24"/>
          <w:lang w:val="lt-LT"/>
        </w:rPr>
        <w:t>2 STRAIPSNIS.</w:t>
      </w:r>
      <w:r w:rsidR="00CB790F" w:rsidRPr="00C57461">
        <w:rPr>
          <w:sz w:val="24"/>
          <w:szCs w:val="24"/>
          <w:lang w:val="lt-LT"/>
        </w:rPr>
        <w:t xml:space="preserve"> </w:t>
      </w:r>
      <w:r w:rsidRPr="00C57461">
        <w:rPr>
          <w:sz w:val="24"/>
          <w:szCs w:val="24"/>
          <w:lang w:val="lt-LT"/>
        </w:rPr>
        <w:t>ĮSIGALIOJIMAS IR MOBILUMO TRUKMĖ</w:t>
      </w:r>
    </w:p>
    <w:p w14:paraId="5F9219FF" w14:textId="77777777" w:rsidR="005C373F" w:rsidRPr="00601FE7" w:rsidRDefault="00F96310">
      <w:pPr>
        <w:ind w:left="567" w:hanging="567"/>
        <w:jc w:val="both"/>
        <w:rPr>
          <w:sz w:val="22"/>
          <w:szCs w:val="22"/>
          <w:lang w:val="lt-LT"/>
        </w:rPr>
      </w:pPr>
      <w:r w:rsidRPr="00601FE7">
        <w:rPr>
          <w:sz w:val="22"/>
          <w:szCs w:val="22"/>
          <w:lang w:val="lt-LT"/>
        </w:rPr>
        <w:t>2.1</w:t>
      </w:r>
      <w:r w:rsidRPr="00601FE7">
        <w:rPr>
          <w:sz w:val="22"/>
          <w:szCs w:val="22"/>
          <w:lang w:val="lt-LT"/>
        </w:rPr>
        <w:tab/>
      </w:r>
      <w:r w:rsidR="00411B0A" w:rsidRPr="00601FE7">
        <w:rPr>
          <w:sz w:val="22"/>
          <w:szCs w:val="22"/>
          <w:lang w:val="lt-LT"/>
        </w:rPr>
        <w:t>Sutartis įsigalioja tą dieną, kai ją pasirašo paskutin</w:t>
      </w:r>
      <w:r w:rsidR="00AF1E48" w:rsidRPr="00601FE7">
        <w:rPr>
          <w:sz w:val="22"/>
          <w:szCs w:val="22"/>
          <w:lang w:val="lt-LT"/>
        </w:rPr>
        <w:t>ė</w:t>
      </w:r>
      <w:r w:rsidR="00411B0A" w:rsidRPr="00601FE7">
        <w:rPr>
          <w:sz w:val="22"/>
          <w:szCs w:val="22"/>
          <w:lang w:val="lt-LT"/>
        </w:rPr>
        <w:t xml:space="preserve"> iš dviejų šalių</w:t>
      </w:r>
      <w:r w:rsidRPr="00601FE7">
        <w:rPr>
          <w:sz w:val="22"/>
          <w:szCs w:val="22"/>
          <w:lang w:val="lt-LT"/>
        </w:rPr>
        <w:t>.</w:t>
      </w:r>
    </w:p>
    <w:p w14:paraId="02FC3B82" w14:textId="52C8A60C" w:rsidR="005C373F" w:rsidRPr="00601FE7" w:rsidRDefault="00F96310">
      <w:pPr>
        <w:ind w:left="567" w:hanging="567"/>
        <w:jc w:val="both"/>
        <w:rPr>
          <w:sz w:val="22"/>
          <w:szCs w:val="22"/>
          <w:lang w:val="lt-LT"/>
        </w:rPr>
      </w:pPr>
      <w:r w:rsidRPr="00601FE7">
        <w:rPr>
          <w:sz w:val="22"/>
          <w:szCs w:val="22"/>
          <w:lang w:val="lt-LT"/>
        </w:rPr>
        <w:t>2.2</w:t>
      </w:r>
      <w:r w:rsidRPr="00601FE7">
        <w:rPr>
          <w:sz w:val="22"/>
          <w:szCs w:val="22"/>
          <w:lang w:val="lt-LT"/>
        </w:rPr>
        <w:tab/>
      </w:r>
      <w:r w:rsidR="00411B0A" w:rsidRPr="00601FE7">
        <w:rPr>
          <w:sz w:val="22"/>
          <w:szCs w:val="22"/>
          <w:lang w:val="lt-LT"/>
        </w:rPr>
        <w:t>Mobilumo laikotarpis prasideda</w:t>
      </w:r>
      <w:r w:rsidR="00D70C32" w:rsidRPr="00601FE7">
        <w:rPr>
          <w:sz w:val="22"/>
          <w:szCs w:val="22"/>
          <w:lang w:val="lt-LT"/>
        </w:rPr>
        <w:t xml:space="preserve"> </w:t>
      </w:r>
      <w:r w:rsidR="00D70C32" w:rsidRPr="00601FE7">
        <w:rPr>
          <w:sz w:val="22"/>
          <w:szCs w:val="22"/>
          <w:highlight w:val="lightGray"/>
          <w:lang w:val="lt-LT"/>
        </w:rPr>
        <w:t>[dat</w:t>
      </w:r>
      <w:r w:rsidR="00411B0A" w:rsidRPr="00601FE7">
        <w:rPr>
          <w:sz w:val="22"/>
          <w:szCs w:val="22"/>
          <w:highlight w:val="lightGray"/>
          <w:lang w:val="lt-LT"/>
        </w:rPr>
        <w:t>a</w:t>
      </w:r>
      <w:r w:rsidR="00D70C32" w:rsidRPr="00601FE7">
        <w:rPr>
          <w:sz w:val="22"/>
          <w:szCs w:val="22"/>
          <w:highlight w:val="lightGray"/>
          <w:lang w:val="lt-LT"/>
        </w:rPr>
        <w:t>]</w:t>
      </w:r>
      <w:r w:rsidR="00D70C32" w:rsidRPr="00601FE7">
        <w:rPr>
          <w:sz w:val="22"/>
          <w:szCs w:val="22"/>
          <w:lang w:val="lt-LT"/>
        </w:rPr>
        <w:t xml:space="preserve"> </w:t>
      </w:r>
      <w:r w:rsidR="00411B0A" w:rsidRPr="00601FE7">
        <w:rPr>
          <w:sz w:val="22"/>
          <w:szCs w:val="22"/>
          <w:lang w:val="lt-LT"/>
        </w:rPr>
        <w:t>ir baigiasi</w:t>
      </w:r>
      <w:r w:rsidR="00D70C32" w:rsidRPr="00601FE7">
        <w:rPr>
          <w:sz w:val="22"/>
          <w:szCs w:val="22"/>
          <w:lang w:val="lt-LT"/>
        </w:rPr>
        <w:t xml:space="preserve"> </w:t>
      </w:r>
      <w:r w:rsidR="00D70C32" w:rsidRPr="00601FE7">
        <w:rPr>
          <w:sz w:val="22"/>
          <w:szCs w:val="22"/>
          <w:highlight w:val="lightGray"/>
          <w:lang w:val="lt-LT"/>
        </w:rPr>
        <w:t>[dat</w:t>
      </w:r>
      <w:r w:rsidR="00411B0A" w:rsidRPr="00601FE7">
        <w:rPr>
          <w:sz w:val="22"/>
          <w:szCs w:val="22"/>
          <w:highlight w:val="lightGray"/>
          <w:lang w:val="lt-LT"/>
        </w:rPr>
        <w:t>a</w:t>
      </w:r>
      <w:r w:rsidR="00D70C32" w:rsidRPr="00601FE7">
        <w:rPr>
          <w:sz w:val="22"/>
          <w:szCs w:val="22"/>
          <w:highlight w:val="lightGray"/>
          <w:lang w:val="lt-LT"/>
        </w:rPr>
        <w:t>]</w:t>
      </w:r>
      <w:r w:rsidR="00D70C32" w:rsidRPr="00601FE7">
        <w:rPr>
          <w:sz w:val="22"/>
          <w:szCs w:val="22"/>
          <w:lang w:val="lt-LT"/>
        </w:rPr>
        <w:t>.</w:t>
      </w:r>
      <w:r w:rsidR="00B75885" w:rsidRPr="00601FE7">
        <w:rPr>
          <w:sz w:val="22"/>
          <w:szCs w:val="22"/>
          <w:lang w:val="lt-LT"/>
        </w:rPr>
        <w:t xml:space="preserve"> </w:t>
      </w:r>
      <w:r w:rsidR="00411B0A" w:rsidRPr="00601FE7">
        <w:rPr>
          <w:sz w:val="22"/>
          <w:szCs w:val="22"/>
          <w:lang w:val="lt-LT"/>
        </w:rPr>
        <w:t xml:space="preserve">Mobilumo veiklos laikotarpio pradžios data turi būti pirmoji diena, kai </w:t>
      </w:r>
      <w:r w:rsidR="00B1572E" w:rsidRPr="00601FE7">
        <w:rPr>
          <w:sz w:val="22"/>
          <w:szCs w:val="22"/>
          <w:lang w:val="lt-LT"/>
        </w:rPr>
        <w:t>Dalyv</w:t>
      </w:r>
      <w:r w:rsidR="005953E8" w:rsidRPr="00601FE7">
        <w:rPr>
          <w:sz w:val="22"/>
          <w:szCs w:val="22"/>
          <w:lang w:val="lt-LT"/>
        </w:rPr>
        <w:t>is turi pasirodyti priimančioj</w:t>
      </w:r>
      <w:r w:rsidR="00411B0A" w:rsidRPr="00601FE7">
        <w:rPr>
          <w:sz w:val="22"/>
          <w:szCs w:val="22"/>
          <w:lang w:val="lt-LT"/>
        </w:rPr>
        <w:t>e organizacijoje</w:t>
      </w:r>
      <w:r w:rsidR="003F2CF2" w:rsidRPr="00601FE7">
        <w:rPr>
          <w:sz w:val="22"/>
          <w:szCs w:val="22"/>
          <w:lang w:val="lt-LT"/>
        </w:rPr>
        <w:t>.</w:t>
      </w:r>
      <w:r w:rsidR="00DB567B" w:rsidRPr="00601FE7">
        <w:rPr>
          <w:sz w:val="22"/>
          <w:szCs w:val="22"/>
          <w:lang w:val="lt-LT"/>
        </w:rPr>
        <w:t xml:space="preserve"> </w:t>
      </w:r>
      <w:r w:rsidR="0075041B">
        <w:rPr>
          <w:sz w:val="22"/>
          <w:szCs w:val="22"/>
        </w:rPr>
        <w:t>Jeigu D</w:t>
      </w:r>
      <w:r w:rsidR="00EB3857" w:rsidRPr="00601FE7">
        <w:rPr>
          <w:sz w:val="22"/>
          <w:szCs w:val="22"/>
        </w:rPr>
        <w:t>alyvis dalyvauja kalbų kursuose, kuriuos organizuoja kita, t. y. ne priimančioji, organizacija, ir kalbos kursų laikotarpis yra įtrauktas į Prašymą dėl siuntimo praktikai užsienyje, mobilumo veiklos pradžios data turi būti pirmoji kalbos kursų diena ne priimančiojoje organizacijoje</w:t>
      </w:r>
      <w:r w:rsidR="00C92B56" w:rsidRPr="00601FE7">
        <w:rPr>
          <w:sz w:val="22"/>
          <w:szCs w:val="22"/>
        </w:rPr>
        <w:t>.</w:t>
      </w:r>
      <w:r w:rsidR="00065470" w:rsidRPr="00601FE7">
        <w:rPr>
          <w:sz w:val="22"/>
          <w:szCs w:val="22"/>
          <w:lang w:val="lt-LT"/>
        </w:rPr>
        <w:t xml:space="preserve"> </w:t>
      </w:r>
      <w:r w:rsidR="00411B0A" w:rsidRPr="00601FE7">
        <w:rPr>
          <w:sz w:val="22"/>
          <w:szCs w:val="22"/>
          <w:lang w:val="lt-LT"/>
        </w:rPr>
        <w:t xml:space="preserve">Mobilumo veiklos užsienyje pabaigos data turi būti paskutinė diena, kai </w:t>
      </w:r>
      <w:r w:rsidR="00B1572E" w:rsidRPr="00601FE7">
        <w:rPr>
          <w:sz w:val="22"/>
          <w:szCs w:val="22"/>
          <w:lang w:val="lt-LT"/>
        </w:rPr>
        <w:t>Dalyv</w:t>
      </w:r>
      <w:r w:rsidR="00411B0A" w:rsidRPr="00601FE7">
        <w:rPr>
          <w:sz w:val="22"/>
          <w:szCs w:val="22"/>
          <w:lang w:val="lt-LT"/>
        </w:rPr>
        <w:t>is turi būti priimančioje organizacijoje</w:t>
      </w:r>
      <w:r w:rsidR="00D70C32" w:rsidRPr="00601FE7">
        <w:rPr>
          <w:sz w:val="22"/>
          <w:szCs w:val="22"/>
          <w:lang w:val="lt-LT"/>
        </w:rPr>
        <w:t>.</w:t>
      </w:r>
    </w:p>
    <w:p w14:paraId="2183A4F9" w14:textId="77777777" w:rsidR="004017D1" w:rsidRPr="00601FE7" w:rsidRDefault="00411B0A">
      <w:pPr>
        <w:ind w:left="567" w:hanging="567"/>
        <w:jc w:val="both"/>
        <w:rPr>
          <w:sz w:val="22"/>
          <w:szCs w:val="22"/>
          <w:lang w:val="lt-LT"/>
        </w:rPr>
      </w:pPr>
      <w:r w:rsidRPr="00601FE7">
        <w:rPr>
          <w:sz w:val="22"/>
          <w:szCs w:val="22"/>
          <w:lang w:val="lt-LT"/>
        </w:rPr>
        <w:t>2.3</w:t>
      </w:r>
      <w:r w:rsidRPr="00601FE7">
        <w:rPr>
          <w:sz w:val="22"/>
          <w:szCs w:val="22"/>
          <w:lang w:val="lt-LT"/>
        </w:rPr>
        <w:tab/>
      </w:r>
      <w:r w:rsidR="00B1572E" w:rsidRPr="00601FE7">
        <w:rPr>
          <w:sz w:val="22"/>
          <w:szCs w:val="22"/>
          <w:lang w:val="lt-LT"/>
        </w:rPr>
        <w:t>Dalyv</w:t>
      </w:r>
      <w:r w:rsidRPr="00601FE7">
        <w:rPr>
          <w:sz w:val="22"/>
          <w:szCs w:val="22"/>
          <w:lang w:val="lt-LT"/>
        </w:rPr>
        <w:t>is gauna finansinę paramą iš</w:t>
      </w:r>
      <w:r w:rsidR="00065470" w:rsidRPr="00601FE7">
        <w:rPr>
          <w:sz w:val="22"/>
          <w:szCs w:val="22"/>
          <w:lang w:val="lt-LT"/>
        </w:rPr>
        <w:t xml:space="preserve"> </w:t>
      </w:r>
      <w:r w:rsidR="00C423FC" w:rsidRPr="00601FE7">
        <w:rPr>
          <w:i/>
          <w:iCs/>
          <w:sz w:val="22"/>
          <w:szCs w:val="22"/>
          <w:lang w:val="lt-LT"/>
        </w:rPr>
        <w:t>Erasmus+</w:t>
      </w:r>
      <w:r w:rsidR="00624EDA" w:rsidRPr="00601FE7">
        <w:rPr>
          <w:sz w:val="22"/>
          <w:szCs w:val="22"/>
          <w:lang w:val="lt-LT"/>
        </w:rPr>
        <w:t xml:space="preserve"> </w:t>
      </w:r>
      <w:r w:rsidR="00065470" w:rsidRPr="00601FE7">
        <w:rPr>
          <w:sz w:val="22"/>
          <w:szCs w:val="22"/>
          <w:lang w:val="lt-LT"/>
        </w:rPr>
        <w:t>E</w:t>
      </w:r>
      <w:r w:rsidR="00836784" w:rsidRPr="00601FE7">
        <w:rPr>
          <w:sz w:val="22"/>
          <w:szCs w:val="22"/>
          <w:lang w:val="lt-LT"/>
        </w:rPr>
        <w:t>S lėšų</w:t>
      </w:r>
      <w:r w:rsidR="00973336" w:rsidRPr="00601FE7">
        <w:rPr>
          <w:sz w:val="22"/>
          <w:szCs w:val="22"/>
          <w:lang w:val="lt-LT"/>
        </w:rPr>
        <w:t xml:space="preserve"> </w:t>
      </w:r>
      <w:r w:rsidR="00973336" w:rsidRPr="00601FE7">
        <w:rPr>
          <w:sz w:val="22"/>
          <w:szCs w:val="22"/>
          <w:highlight w:val="lightGray"/>
          <w:lang w:val="lt-LT"/>
        </w:rPr>
        <w:t>[…]</w:t>
      </w:r>
      <w:r w:rsidR="00973336" w:rsidRPr="00601FE7">
        <w:rPr>
          <w:sz w:val="22"/>
          <w:szCs w:val="22"/>
          <w:lang w:val="lt-LT"/>
        </w:rPr>
        <w:t xml:space="preserve"> m</w:t>
      </w:r>
      <w:r w:rsidR="00836784" w:rsidRPr="00601FE7">
        <w:rPr>
          <w:sz w:val="22"/>
          <w:szCs w:val="22"/>
          <w:lang w:val="lt-LT"/>
        </w:rPr>
        <w:t>ėnesiams</w:t>
      </w:r>
      <w:r w:rsidR="00973336" w:rsidRPr="00601FE7">
        <w:rPr>
          <w:sz w:val="22"/>
          <w:szCs w:val="22"/>
          <w:lang w:val="lt-LT"/>
        </w:rPr>
        <w:t xml:space="preserve"> </w:t>
      </w:r>
      <w:r w:rsidR="00836784" w:rsidRPr="00601FE7">
        <w:rPr>
          <w:sz w:val="22"/>
          <w:szCs w:val="22"/>
          <w:lang w:val="lt-LT"/>
        </w:rPr>
        <w:t>ir</w:t>
      </w:r>
      <w:r w:rsidR="00973336" w:rsidRPr="00601FE7">
        <w:rPr>
          <w:sz w:val="22"/>
          <w:szCs w:val="22"/>
          <w:lang w:val="lt-LT"/>
        </w:rPr>
        <w:t xml:space="preserve"> </w:t>
      </w:r>
      <w:r w:rsidR="00973336" w:rsidRPr="00601FE7">
        <w:rPr>
          <w:sz w:val="22"/>
          <w:szCs w:val="22"/>
          <w:highlight w:val="lightGray"/>
          <w:lang w:val="lt-LT"/>
        </w:rPr>
        <w:t>[…]</w:t>
      </w:r>
      <w:r w:rsidR="00973336" w:rsidRPr="00601FE7">
        <w:rPr>
          <w:sz w:val="22"/>
          <w:szCs w:val="22"/>
          <w:lang w:val="lt-LT"/>
        </w:rPr>
        <w:t xml:space="preserve"> d</w:t>
      </w:r>
      <w:r w:rsidR="00836784" w:rsidRPr="00601FE7">
        <w:rPr>
          <w:sz w:val="22"/>
          <w:szCs w:val="22"/>
          <w:lang w:val="lt-LT"/>
        </w:rPr>
        <w:t>ienų</w:t>
      </w:r>
      <w:r w:rsidR="004017D1" w:rsidRPr="00601FE7">
        <w:rPr>
          <w:sz w:val="22"/>
          <w:szCs w:val="22"/>
          <w:lang w:val="lt-LT"/>
        </w:rPr>
        <w:t>.</w:t>
      </w:r>
    </w:p>
    <w:p w14:paraId="525CA785" w14:textId="1FA4A387" w:rsidR="00C57461" w:rsidRPr="00601FE7" w:rsidRDefault="00B1572E" w:rsidP="00FB6031">
      <w:pPr>
        <w:ind w:left="567"/>
        <w:jc w:val="both"/>
        <w:rPr>
          <w:sz w:val="22"/>
          <w:szCs w:val="22"/>
          <w:highlight w:val="yellow"/>
          <w:lang w:val="lt-LT"/>
        </w:rPr>
      </w:pPr>
      <w:r w:rsidRPr="00601FE7">
        <w:rPr>
          <w:sz w:val="22"/>
          <w:szCs w:val="22"/>
          <w:lang w:val="lt-LT"/>
        </w:rPr>
        <w:t>Dalyv</w:t>
      </w:r>
      <w:r w:rsidR="00C57461" w:rsidRPr="00601FE7">
        <w:rPr>
          <w:sz w:val="22"/>
          <w:szCs w:val="22"/>
          <w:lang w:val="lt-LT"/>
        </w:rPr>
        <w:t xml:space="preserve">is gauna kitą finansinę paramą, ne iš </w:t>
      </w:r>
      <w:r w:rsidR="00C57461" w:rsidRPr="00601FE7">
        <w:rPr>
          <w:i/>
          <w:sz w:val="22"/>
          <w:szCs w:val="22"/>
          <w:lang w:val="lt-LT"/>
        </w:rPr>
        <w:t>Erasmus+</w:t>
      </w:r>
      <w:r w:rsidR="00C57461" w:rsidRPr="00601FE7">
        <w:rPr>
          <w:sz w:val="22"/>
          <w:szCs w:val="22"/>
          <w:lang w:val="lt-LT"/>
        </w:rPr>
        <w:t xml:space="preserve"> ES lėšų</w:t>
      </w:r>
      <w:r w:rsidR="004017D1" w:rsidRPr="00601FE7">
        <w:rPr>
          <w:sz w:val="22"/>
          <w:szCs w:val="22"/>
          <w:lang w:val="lt-LT"/>
        </w:rPr>
        <w:t xml:space="preserve"> [</w:t>
      </w:r>
      <w:r w:rsidR="004017D1" w:rsidRPr="0075041B">
        <w:rPr>
          <w:sz w:val="22"/>
          <w:szCs w:val="22"/>
          <w:highlight w:val="lightGray"/>
          <w:lang w:val="lt-LT"/>
        </w:rPr>
        <w:t>…]</w:t>
      </w:r>
      <w:r w:rsidR="004017D1" w:rsidRPr="00601FE7">
        <w:rPr>
          <w:sz w:val="22"/>
          <w:szCs w:val="22"/>
          <w:lang w:val="lt-LT"/>
        </w:rPr>
        <w:t xml:space="preserve"> mėnesiams ir </w:t>
      </w:r>
      <w:r w:rsidR="004017D1" w:rsidRPr="0075041B">
        <w:rPr>
          <w:sz w:val="22"/>
          <w:szCs w:val="22"/>
          <w:highlight w:val="lightGray"/>
          <w:lang w:val="lt-LT"/>
        </w:rPr>
        <w:t>[…]</w:t>
      </w:r>
      <w:r w:rsidR="004017D1" w:rsidRPr="00601FE7">
        <w:rPr>
          <w:sz w:val="22"/>
          <w:szCs w:val="22"/>
          <w:lang w:val="lt-LT"/>
        </w:rPr>
        <w:t xml:space="preserve"> dienų</w:t>
      </w:r>
      <w:r w:rsidR="00C57461" w:rsidRPr="00601FE7">
        <w:rPr>
          <w:sz w:val="22"/>
          <w:szCs w:val="22"/>
          <w:lang w:val="lt-LT"/>
        </w:rPr>
        <w:t>.</w:t>
      </w:r>
    </w:p>
    <w:p w14:paraId="47937999" w14:textId="77777777" w:rsidR="005C373F" w:rsidRPr="00601FE7" w:rsidRDefault="001C7D24">
      <w:pPr>
        <w:ind w:left="567" w:hanging="567"/>
        <w:jc w:val="both"/>
        <w:rPr>
          <w:sz w:val="22"/>
          <w:szCs w:val="22"/>
          <w:lang w:val="lt-LT"/>
        </w:rPr>
      </w:pPr>
      <w:r w:rsidRPr="00601FE7">
        <w:rPr>
          <w:sz w:val="22"/>
          <w:szCs w:val="22"/>
          <w:lang w:val="lt-LT"/>
        </w:rPr>
        <w:t>2.</w:t>
      </w:r>
      <w:r w:rsidR="00065470" w:rsidRPr="00601FE7">
        <w:rPr>
          <w:sz w:val="22"/>
          <w:szCs w:val="22"/>
          <w:lang w:val="lt-LT"/>
        </w:rPr>
        <w:t>4</w:t>
      </w:r>
      <w:r w:rsidRPr="00601FE7">
        <w:rPr>
          <w:sz w:val="22"/>
          <w:szCs w:val="22"/>
          <w:lang w:val="lt-LT"/>
        </w:rPr>
        <w:t xml:space="preserve"> </w:t>
      </w:r>
      <w:r w:rsidRPr="00601FE7">
        <w:rPr>
          <w:sz w:val="22"/>
          <w:szCs w:val="22"/>
          <w:lang w:val="lt-LT"/>
        </w:rPr>
        <w:tab/>
      </w:r>
      <w:r w:rsidR="00B47952" w:rsidRPr="00601FE7">
        <w:rPr>
          <w:sz w:val="22"/>
          <w:szCs w:val="22"/>
          <w:lang w:val="lt-LT"/>
        </w:rPr>
        <w:t xml:space="preserve">Bendra mobilumo laikotarpio trukmė, įskaitant nulinės stipendijos laikotarpį, negali </w:t>
      </w:r>
      <w:r w:rsidR="00454EB9" w:rsidRPr="00601FE7">
        <w:rPr>
          <w:sz w:val="22"/>
          <w:szCs w:val="22"/>
          <w:lang w:val="lt-LT"/>
        </w:rPr>
        <w:t>būti ilgesnė nei</w:t>
      </w:r>
      <w:r w:rsidR="00B47952" w:rsidRPr="00601FE7">
        <w:rPr>
          <w:sz w:val="22"/>
          <w:szCs w:val="22"/>
          <w:lang w:val="lt-LT"/>
        </w:rPr>
        <w:t xml:space="preserve"> 12 mėnesių</w:t>
      </w:r>
      <w:r w:rsidR="008D5E68" w:rsidRPr="00601FE7">
        <w:rPr>
          <w:sz w:val="22"/>
          <w:szCs w:val="22"/>
          <w:lang w:val="lt-LT"/>
        </w:rPr>
        <w:t>.</w:t>
      </w:r>
    </w:p>
    <w:p w14:paraId="59E9A069" w14:textId="6DA38FE1" w:rsidR="00883B0B" w:rsidRPr="00601FE7" w:rsidRDefault="00C560D5" w:rsidP="00883B0B">
      <w:pPr>
        <w:tabs>
          <w:tab w:val="left" w:pos="567"/>
        </w:tabs>
        <w:ind w:left="567" w:hanging="567"/>
        <w:jc w:val="both"/>
        <w:rPr>
          <w:b/>
          <w:sz w:val="22"/>
          <w:szCs w:val="22"/>
          <w:lang w:val="lt-LT"/>
        </w:rPr>
      </w:pPr>
      <w:r w:rsidRPr="00601FE7">
        <w:rPr>
          <w:sz w:val="22"/>
          <w:szCs w:val="22"/>
          <w:lang w:val="lt-LT"/>
        </w:rPr>
        <w:t>2.</w:t>
      </w:r>
      <w:r w:rsidR="00065470" w:rsidRPr="00601FE7">
        <w:rPr>
          <w:sz w:val="22"/>
          <w:szCs w:val="22"/>
          <w:lang w:val="lt-LT"/>
        </w:rPr>
        <w:t>5</w:t>
      </w:r>
      <w:r w:rsidRPr="00601FE7">
        <w:rPr>
          <w:sz w:val="22"/>
          <w:szCs w:val="22"/>
          <w:lang w:val="lt-LT"/>
        </w:rPr>
        <w:t xml:space="preserve"> </w:t>
      </w:r>
      <w:r w:rsidRPr="00601FE7">
        <w:rPr>
          <w:sz w:val="22"/>
          <w:szCs w:val="22"/>
          <w:lang w:val="lt-LT"/>
        </w:rPr>
        <w:tab/>
      </w:r>
      <w:r w:rsidR="00B47952" w:rsidRPr="00601FE7">
        <w:rPr>
          <w:sz w:val="22"/>
          <w:szCs w:val="22"/>
          <w:lang w:val="lt-LT"/>
        </w:rPr>
        <w:t xml:space="preserve">Prašymai </w:t>
      </w:r>
      <w:r w:rsidR="005953E8" w:rsidRPr="00601FE7">
        <w:rPr>
          <w:sz w:val="22"/>
          <w:szCs w:val="22"/>
          <w:lang w:val="lt-LT"/>
        </w:rPr>
        <w:t>Institucija</w:t>
      </w:r>
      <w:r w:rsidR="00B47952" w:rsidRPr="00601FE7">
        <w:rPr>
          <w:sz w:val="22"/>
          <w:szCs w:val="22"/>
          <w:lang w:val="lt-LT"/>
        </w:rPr>
        <w:t>i pratęsti veiklos laikotarpį turi būti pateikti likus ne mažiau nei vienam mėnesiui iki pradinio mobilumo laikotarpio pabaigos</w:t>
      </w:r>
      <w:r w:rsidR="0054215F" w:rsidRPr="00601FE7">
        <w:rPr>
          <w:sz w:val="22"/>
          <w:szCs w:val="22"/>
          <w:lang w:val="lt-LT"/>
        </w:rPr>
        <w:t>.</w:t>
      </w:r>
      <w:r w:rsidR="00883B0B" w:rsidRPr="00601FE7">
        <w:rPr>
          <w:sz w:val="22"/>
          <w:szCs w:val="22"/>
          <w:lang w:val="lt-LT"/>
        </w:rPr>
        <w:t xml:space="preserve"> </w:t>
      </w:r>
      <w:r w:rsidR="00A861DC">
        <w:rPr>
          <w:sz w:val="22"/>
          <w:szCs w:val="22"/>
          <w:lang w:val="lt-LT"/>
        </w:rPr>
        <w:t>Pratęsta p</w:t>
      </w:r>
      <w:r w:rsidR="00883B0B" w:rsidRPr="00601FE7">
        <w:rPr>
          <w:sz w:val="22"/>
          <w:szCs w:val="22"/>
          <w:lang w:val="lt-LT"/>
        </w:rPr>
        <w:t>raktik</w:t>
      </w:r>
      <w:r w:rsidR="00A861DC">
        <w:rPr>
          <w:sz w:val="22"/>
          <w:szCs w:val="22"/>
          <w:lang w:val="lt-LT"/>
        </w:rPr>
        <w:t xml:space="preserve">a negali baigtis vėliau negu </w:t>
      </w:r>
      <w:r w:rsidR="00883B0B" w:rsidRPr="00601FE7">
        <w:rPr>
          <w:sz w:val="22"/>
          <w:szCs w:val="22"/>
          <w:lang w:val="lt-LT"/>
        </w:rPr>
        <w:t xml:space="preserve"> </w:t>
      </w:r>
      <w:r w:rsidR="00883B0B" w:rsidRPr="00601FE7">
        <w:rPr>
          <w:sz w:val="22"/>
          <w:szCs w:val="22"/>
          <w:highlight w:val="lightGray"/>
          <w:lang w:val="lt-LT"/>
        </w:rPr>
        <w:t>[data]</w:t>
      </w:r>
      <w:r w:rsidR="00A861DC">
        <w:rPr>
          <w:sz w:val="22"/>
          <w:szCs w:val="22"/>
          <w:lang w:val="lt-LT"/>
        </w:rPr>
        <w:t>.</w:t>
      </w:r>
    </w:p>
    <w:p w14:paraId="231E11E1" w14:textId="1EB0D13F" w:rsidR="005C373F" w:rsidRPr="00601FE7" w:rsidRDefault="001C7D24">
      <w:pPr>
        <w:ind w:left="567" w:hanging="567"/>
        <w:jc w:val="both"/>
        <w:rPr>
          <w:sz w:val="22"/>
          <w:szCs w:val="22"/>
          <w:lang w:val="lt-LT"/>
        </w:rPr>
      </w:pPr>
      <w:r w:rsidRPr="00601FE7">
        <w:rPr>
          <w:sz w:val="22"/>
          <w:szCs w:val="22"/>
          <w:lang w:val="lt-LT"/>
        </w:rPr>
        <w:t>2.</w:t>
      </w:r>
      <w:r w:rsidR="00065470" w:rsidRPr="00601FE7">
        <w:rPr>
          <w:sz w:val="22"/>
          <w:szCs w:val="22"/>
          <w:lang w:val="lt-LT"/>
        </w:rPr>
        <w:t>6</w:t>
      </w:r>
      <w:r w:rsidRPr="00601FE7">
        <w:rPr>
          <w:sz w:val="22"/>
          <w:szCs w:val="22"/>
          <w:lang w:val="lt-LT"/>
        </w:rPr>
        <w:tab/>
      </w:r>
      <w:r w:rsidR="00B47952" w:rsidRPr="00601FE7">
        <w:rPr>
          <w:sz w:val="22"/>
          <w:szCs w:val="22"/>
          <w:lang w:val="lt-LT"/>
        </w:rPr>
        <w:t>Praktikos pažymėjime (arba prie ši</w:t>
      </w:r>
      <w:r w:rsidR="00711C60" w:rsidRPr="00601FE7">
        <w:rPr>
          <w:sz w:val="22"/>
          <w:szCs w:val="22"/>
          <w:lang w:val="lt-LT"/>
        </w:rPr>
        <w:t>o</w:t>
      </w:r>
      <w:r w:rsidR="00B47952" w:rsidRPr="00601FE7">
        <w:rPr>
          <w:sz w:val="22"/>
          <w:szCs w:val="22"/>
          <w:lang w:val="lt-LT"/>
        </w:rPr>
        <w:t xml:space="preserve"> dokument</w:t>
      </w:r>
      <w:r w:rsidR="00711C60" w:rsidRPr="00601FE7">
        <w:rPr>
          <w:sz w:val="22"/>
          <w:szCs w:val="22"/>
          <w:lang w:val="lt-LT"/>
        </w:rPr>
        <w:t>o</w:t>
      </w:r>
      <w:r w:rsidR="00B47952" w:rsidRPr="00601FE7">
        <w:rPr>
          <w:sz w:val="22"/>
          <w:szCs w:val="22"/>
          <w:lang w:val="lt-LT"/>
        </w:rPr>
        <w:t xml:space="preserve"> pridedamoje pažymoje) turi būti nurodytos patvirtintos mobilumo laikotarpio pradžios ir pabaigos datos</w:t>
      </w:r>
      <w:r w:rsidR="00CE6FCA" w:rsidRPr="00601FE7">
        <w:rPr>
          <w:sz w:val="22"/>
          <w:szCs w:val="22"/>
          <w:lang w:val="lt-LT"/>
        </w:rPr>
        <w:t>.</w:t>
      </w:r>
    </w:p>
    <w:p w14:paraId="53A0ACE5" w14:textId="77777777" w:rsidR="005C373F" w:rsidRPr="00601FE7" w:rsidRDefault="005C373F">
      <w:pPr>
        <w:pStyle w:val="Text1"/>
        <w:spacing w:after="0"/>
        <w:ind w:left="0"/>
        <w:rPr>
          <w:sz w:val="22"/>
          <w:szCs w:val="22"/>
          <w:u w:val="single"/>
          <w:lang w:val="lt-LT"/>
        </w:rPr>
      </w:pPr>
    </w:p>
    <w:p w14:paraId="5615A3F5" w14:textId="77777777" w:rsidR="005C373F" w:rsidRPr="00C57461" w:rsidRDefault="00B47952" w:rsidP="007041FB">
      <w:pPr>
        <w:pStyle w:val="Text1"/>
        <w:pBdr>
          <w:bottom w:val="single" w:sz="6" w:space="1" w:color="auto"/>
        </w:pBdr>
        <w:spacing w:after="0"/>
        <w:ind w:left="0"/>
        <w:rPr>
          <w:szCs w:val="24"/>
          <w:lang w:val="lt-LT"/>
        </w:rPr>
      </w:pPr>
      <w:r w:rsidRPr="00C57461">
        <w:rPr>
          <w:szCs w:val="24"/>
          <w:lang w:val="lt-LT"/>
        </w:rPr>
        <w:t>3 STRAIPSNIS. FINANSINĖ PARAMA</w:t>
      </w:r>
      <w:r w:rsidR="00BB1A47" w:rsidRPr="00C57461">
        <w:rPr>
          <w:szCs w:val="24"/>
          <w:lang w:val="lt-LT"/>
        </w:rPr>
        <w:t xml:space="preserve"> </w:t>
      </w:r>
    </w:p>
    <w:p w14:paraId="173FD4E2" w14:textId="77777777" w:rsidR="005C373F" w:rsidRPr="00601FE7" w:rsidRDefault="00F653E1">
      <w:pPr>
        <w:ind w:left="567" w:hanging="567"/>
        <w:jc w:val="both"/>
        <w:rPr>
          <w:sz w:val="22"/>
          <w:szCs w:val="22"/>
          <w:u w:val="single"/>
          <w:lang w:val="lt-LT"/>
        </w:rPr>
      </w:pPr>
      <w:r w:rsidRPr="00601FE7">
        <w:rPr>
          <w:sz w:val="22"/>
          <w:szCs w:val="22"/>
          <w:lang w:val="lt-LT"/>
        </w:rPr>
        <w:t>3</w:t>
      </w:r>
      <w:r w:rsidR="000C5FD8" w:rsidRPr="00601FE7">
        <w:rPr>
          <w:sz w:val="22"/>
          <w:szCs w:val="22"/>
          <w:lang w:val="lt-LT"/>
        </w:rPr>
        <w:t>.1</w:t>
      </w:r>
      <w:r w:rsidR="000C5FD8" w:rsidRPr="00601FE7">
        <w:rPr>
          <w:sz w:val="22"/>
          <w:szCs w:val="22"/>
          <w:lang w:val="lt-LT"/>
        </w:rPr>
        <w:tab/>
      </w:r>
      <w:r w:rsidR="001A03FF" w:rsidRPr="00601FE7">
        <w:rPr>
          <w:sz w:val="22"/>
          <w:szCs w:val="22"/>
          <w:lang w:val="lt-LT"/>
        </w:rPr>
        <w:t xml:space="preserve">Finansinę paramą mobilumo laikotarpiui sudaro </w:t>
      </w:r>
      <w:r w:rsidR="00F96310" w:rsidRPr="00601FE7">
        <w:rPr>
          <w:sz w:val="22"/>
          <w:szCs w:val="22"/>
          <w:highlight w:val="lightGray"/>
          <w:lang w:val="lt-LT"/>
        </w:rPr>
        <w:t>[…]</w:t>
      </w:r>
      <w:r w:rsidR="001A03FF" w:rsidRPr="00601FE7">
        <w:rPr>
          <w:sz w:val="22"/>
          <w:szCs w:val="22"/>
          <w:lang w:val="lt-LT"/>
        </w:rPr>
        <w:t xml:space="preserve"> EUR suma</w:t>
      </w:r>
      <w:r w:rsidR="000E502A" w:rsidRPr="00601FE7">
        <w:rPr>
          <w:sz w:val="22"/>
          <w:szCs w:val="22"/>
          <w:lang w:val="lt-LT"/>
        </w:rPr>
        <w:t xml:space="preserve">, </w:t>
      </w:r>
      <w:r w:rsidR="001A03FF" w:rsidRPr="00601FE7">
        <w:rPr>
          <w:sz w:val="22"/>
          <w:szCs w:val="22"/>
          <w:lang w:val="lt-LT"/>
        </w:rPr>
        <w:t xml:space="preserve">atitinkanti </w:t>
      </w:r>
      <w:r w:rsidR="000E502A" w:rsidRPr="00601FE7">
        <w:rPr>
          <w:sz w:val="22"/>
          <w:szCs w:val="22"/>
          <w:highlight w:val="lightGray"/>
          <w:u w:val="single"/>
          <w:lang w:val="lt-LT"/>
        </w:rPr>
        <w:t>[…]</w:t>
      </w:r>
      <w:r w:rsidR="000E502A" w:rsidRPr="00601FE7">
        <w:rPr>
          <w:sz w:val="22"/>
          <w:szCs w:val="22"/>
          <w:u w:val="single"/>
          <w:lang w:val="lt-LT"/>
        </w:rPr>
        <w:t xml:space="preserve"> </w:t>
      </w:r>
      <w:r w:rsidR="001A03FF" w:rsidRPr="00601FE7">
        <w:rPr>
          <w:sz w:val="22"/>
          <w:szCs w:val="22"/>
          <w:u w:val="single"/>
          <w:lang w:val="lt-LT"/>
        </w:rPr>
        <w:t xml:space="preserve">EUR </w:t>
      </w:r>
      <w:r w:rsidR="000E502A" w:rsidRPr="00601FE7">
        <w:rPr>
          <w:sz w:val="22"/>
          <w:szCs w:val="22"/>
          <w:u w:val="single"/>
          <w:lang w:val="lt-LT"/>
        </w:rPr>
        <w:t xml:space="preserve">per </w:t>
      </w:r>
      <w:r w:rsidR="00A725B1" w:rsidRPr="00601FE7">
        <w:rPr>
          <w:sz w:val="22"/>
          <w:szCs w:val="22"/>
          <w:u w:val="single"/>
          <w:lang w:val="lt-LT"/>
        </w:rPr>
        <w:t>m</w:t>
      </w:r>
      <w:r w:rsidR="001A03FF" w:rsidRPr="00601FE7">
        <w:rPr>
          <w:sz w:val="22"/>
          <w:szCs w:val="22"/>
          <w:u w:val="single"/>
          <w:lang w:val="lt-LT"/>
        </w:rPr>
        <w:t>ėnesį</w:t>
      </w:r>
      <w:r w:rsidR="00A725B1" w:rsidRPr="00601FE7">
        <w:rPr>
          <w:sz w:val="22"/>
          <w:szCs w:val="22"/>
          <w:u w:val="single"/>
          <w:lang w:val="lt-LT"/>
        </w:rPr>
        <w:t xml:space="preserve"> </w:t>
      </w:r>
      <w:r w:rsidR="001A03FF" w:rsidRPr="00601FE7">
        <w:rPr>
          <w:sz w:val="22"/>
          <w:szCs w:val="22"/>
          <w:u w:val="single"/>
          <w:lang w:val="lt-LT"/>
        </w:rPr>
        <w:t>ir</w:t>
      </w:r>
      <w:r w:rsidR="00A725B1" w:rsidRPr="00601FE7">
        <w:rPr>
          <w:sz w:val="22"/>
          <w:szCs w:val="22"/>
          <w:u w:val="single"/>
          <w:lang w:val="lt-LT"/>
        </w:rPr>
        <w:t xml:space="preserve"> </w:t>
      </w:r>
      <w:r w:rsidR="00A725B1" w:rsidRPr="00601FE7">
        <w:rPr>
          <w:sz w:val="22"/>
          <w:szCs w:val="22"/>
          <w:highlight w:val="lightGray"/>
          <w:u w:val="single"/>
          <w:lang w:val="lt-LT"/>
        </w:rPr>
        <w:t>[…]</w:t>
      </w:r>
      <w:r w:rsidR="00A725B1" w:rsidRPr="00601FE7">
        <w:rPr>
          <w:sz w:val="22"/>
          <w:szCs w:val="22"/>
          <w:u w:val="single"/>
          <w:lang w:val="lt-LT"/>
        </w:rPr>
        <w:t xml:space="preserve"> </w:t>
      </w:r>
      <w:r w:rsidR="001A03FF" w:rsidRPr="00601FE7">
        <w:rPr>
          <w:sz w:val="22"/>
          <w:szCs w:val="22"/>
          <w:u w:val="single"/>
          <w:lang w:val="lt-LT"/>
        </w:rPr>
        <w:t>EUR už papildomas dienas</w:t>
      </w:r>
      <w:r w:rsidR="000E502A" w:rsidRPr="00601FE7">
        <w:rPr>
          <w:sz w:val="22"/>
          <w:szCs w:val="22"/>
          <w:u w:val="single"/>
          <w:lang w:val="lt-LT"/>
        </w:rPr>
        <w:t>.</w:t>
      </w:r>
    </w:p>
    <w:p w14:paraId="06D6A4A4" w14:textId="77777777" w:rsidR="005C373F" w:rsidRPr="00601FE7" w:rsidRDefault="00F653E1">
      <w:pPr>
        <w:ind w:left="567" w:hanging="567"/>
        <w:jc w:val="both"/>
        <w:rPr>
          <w:sz w:val="22"/>
          <w:szCs w:val="22"/>
          <w:lang w:val="lt-LT"/>
        </w:rPr>
      </w:pPr>
      <w:r w:rsidRPr="00601FE7">
        <w:rPr>
          <w:sz w:val="22"/>
          <w:szCs w:val="22"/>
          <w:lang w:val="lt-LT"/>
        </w:rPr>
        <w:t>3</w:t>
      </w:r>
      <w:r w:rsidR="007E636F" w:rsidRPr="00601FE7">
        <w:rPr>
          <w:sz w:val="22"/>
          <w:szCs w:val="22"/>
          <w:lang w:val="lt-LT"/>
        </w:rPr>
        <w:t>.2</w:t>
      </w:r>
      <w:r w:rsidR="007E636F" w:rsidRPr="00601FE7">
        <w:rPr>
          <w:sz w:val="22"/>
          <w:szCs w:val="22"/>
          <w:lang w:val="lt-LT"/>
        </w:rPr>
        <w:tab/>
      </w:r>
      <w:r w:rsidR="001A03FF" w:rsidRPr="00601FE7">
        <w:rPr>
          <w:sz w:val="22"/>
          <w:szCs w:val="22"/>
          <w:lang w:val="lt-LT"/>
        </w:rPr>
        <w:t>Suma už mobilumo laikotarpį nustatoma mobilumo mėnesių skaičių, nurodytą 2.3 straipsnyje, padauginant iš fiksuotos normos, taikomos priimančia</w:t>
      </w:r>
      <w:r w:rsidR="004017D1" w:rsidRPr="00601FE7">
        <w:rPr>
          <w:sz w:val="22"/>
          <w:szCs w:val="22"/>
          <w:lang w:val="lt-LT"/>
        </w:rPr>
        <w:t>i</w:t>
      </w:r>
      <w:r w:rsidR="001A03FF" w:rsidRPr="00601FE7">
        <w:rPr>
          <w:sz w:val="22"/>
          <w:szCs w:val="22"/>
          <w:lang w:val="lt-LT"/>
        </w:rPr>
        <w:t xml:space="preserve"> šaliai už mėnesį. </w:t>
      </w:r>
      <w:r w:rsidR="00454EB9" w:rsidRPr="00601FE7">
        <w:rPr>
          <w:sz w:val="22"/>
          <w:szCs w:val="22"/>
          <w:lang w:val="lt-LT"/>
        </w:rPr>
        <w:t>Jei mėnesiai nepilni</w:t>
      </w:r>
      <w:r w:rsidR="001A03FF" w:rsidRPr="00601FE7">
        <w:rPr>
          <w:sz w:val="22"/>
          <w:szCs w:val="22"/>
          <w:lang w:val="lt-LT"/>
        </w:rPr>
        <w:t>, finansinė parama apskaičiuojama padauginus nepilno mėnesio dienas iš</w:t>
      </w:r>
      <w:r w:rsidR="004017D1" w:rsidRPr="00601FE7">
        <w:rPr>
          <w:sz w:val="22"/>
          <w:szCs w:val="22"/>
          <w:lang w:val="lt-LT"/>
        </w:rPr>
        <w:t xml:space="preserve"> 1/30 vieneto kainos per mėnesį.</w:t>
      </w:r>
    </w:p>
    <w:p w14:paraId="7376E671" w14:textId="5CCC5C8E" w:rsidR="005C373F" w:rsidRPr="00601FE7" w:rsidRDefault="00F653E1">
      <w:pPr>
        <w:ind w:left="567" w:hanging="567"/>
        <w:jc w:val="both"/>
        <w:rPr>
          <w:sz w:val="22"/>
          <w:szCs w:val="22"/>
          <w:lang w:val="lt-LT"/>
        </w:rPr>
      </w:pPr>
      <w:r w:rsidRPr="00601FE7">
        <w:rPr>
          <w:sz w:val="22"/>
          <w:szCs w:val="22"/>
          <w:lang w:val="lt-LT"/>
        </w:rPr>
        <w:t>3</w:t>
      </w:r>
      <w:r w:rsidR="00475044" w:rsidRPr="00601FE7">
        <w:rPr>
          <w:sz w:val="22"/>
          <w:szCs w:val="22"/>
          <w:lang w:val="lt-LT"/>
        </w:rPr>
        <w:t xml:space="preserve">.3 </w:t>
      </w:r>
      <w:r w:rsidR="00475044" w:rsidRPr="00601FE7">
        <w:rPr>
          <w:sz w:val="22"/>
          <w:szCs w:val="22"/>
          <w:lang w:val="lt-LT"/>
        </w:rPr>
        <w:tab/>
      </w:r>
      <w:r w:rsidR="00DB567B" w:rsidRPr="00601FE7">
        <w:rPr>
          <w:sz w:val="22"/>
          <w:szCs w:val="22"/>
        </w:rPr>
        <w:t xml:space="preserve"> </w:t>
      </w:r>
      <w:r w:rsidR="00EB3857" w:rsidRPr="00601FE7">
        <w:rPr>
          <w:sz w:val="22"/>
          <w:szCs w:val="22"/>
        </w:rPr>
        <w:t>[</w:t>
      </w:r>
      <w:r w:rsidR="00EB3857" w:rsidRPr="00601FE7">
        <w:rPr>
          <w:i/>
          <w:sz w:val="22"/>
          <w:szCs w:val="22"/>
        </w:rPr>
        <w:t>Taikoma / Netaikoma</w:t>
      </w:r>
      <w:r w:rsidR="00EB3857" w:rsidRPr="00601FE7">
        <w:rPr>
          <w:sz w:val="22"/>
          <w:szCs w:val="22"/>
        </w:rPr>
        <w:t xml:space="preserve">]  </w:t>
      </w:r>
      <w:r w:rsidR="0093682A" w:rsidRPr="00601FE7">
        <w:rPr>
          <w:sz w:val="22"/>
          <w:szCs w:val="22"/>
          <w:lang w:val="lt-LT"/>
        </w:rPr>
        <w:t xml:space="preserve">Papildoma finansinė parama specialiesiems poreikiams mobilumo laikotarpiui yra lygi </w:t>
      </w:r>
      <w:r w:rsidR="0093682A" w:rsidRPr="0075041B">
        <w:rPr>
          <w:sz w:val="22"/>
          <w:szCs w:val="22"/>
          <w:highlight w:val="lightGray"/>
          <w:lang w:val="lt-LT"/>
        </w:rPr>
        <w:t>[…]</w:t>
      </w:r>
      <w:r w:rsidR="0093682A" w:rsidRPr="00601FE7">
        <w:rPr>
          <w:sz w:val="22"/>
          <w:szCs w:val="22"/>
          <w:lang w:val="lt-LT"/>
        </w:rPr>
        <w:t xml:space="preserve"> EUR. </w:t>
      </w:r>
      <w:r w:rsidR="00235D84" w:rsidRPr="00601FE7">
        <w:rPr>
          <w:sz w:val="22"/>
          <w:szCs w:val="22"/>
          <w:lang w:val="lt-LT"/>
        </w:rPr>
        <w:t xml:space="preserve">Su specialiaisiais poreikiais susijusių patirtų išlaidų kompensacija turi būti pagrįsta </w:t>
      </w:r>
      <w:r w:rsidR="00B1572E" w:rsidRPr="00601FE7">
        <w:rPr>
          <w:sz w:val="22"/>
          <w:szCs w:val="22"/>
          <w:lang w:val="lt-LT"/>
        </w:rPr>
        <w:t>Dalyv</w:t>
      </w:r>
      <w:r w:rsidR="00235D84" w:rsidRPr="00601FE7">
        <w:rPr>
          <w:sz w:val="22"/>
          <w:szCs w:val="22"/>
          <w:lang w:val="lt-LT"/>
        </w:rPr>
        <w:t>io pateiktais dokumentais</w:t>
      </w:r>
      <w:r w:rsidR="00203C58" w:rsidRPr="00601FE7">
        <w:rPr>
          <w:sz w:val="22"/>
          <w:szCs w:val="22"/>
          <w:lang w:val="lt-LT"/>
        </w:rPr>
        <w:t>.</w:t>
      </w:r>
    </w:p>
    <w:p w14:paraId="3373661A" w14:textId="77777777" w:rsidR="005C373F" w:rsidRPr="00601FE7" w:rsidRDefault="00F653E1">
      <w:pPr>
        <w:ind w:left="567" w:hanging="567"/>
        <w:jc w:val="both"/>
        <w:rPr>
          <w:sz w:val="22"/>
          <w:szCs w:val="22"/>
          <w:lang w:val="lt-LT"/>
        </w:rPr>
      </w:pPr>
      <w:r w:rsidRPr="00601FE7">
        <w:rPr>
          <w:sz w:val="22"/>
          <w:szCs w:val="22"/>
          <w:lang w:val="lt-LT"/>
        </w:rPr>
        <w:t>3</w:t>
      </w:r>
      <w:r w:rsidR="00567F0A" w:rsidRPr="00601FE7">
        <w:rPr>
          <w:sz w:val="22"/>
          <w:szCs w:val="22"/>
          <w:lang w:val="lt-LT"/>
        </w:rPr>
        <w:t>.4</w:t>
      </w:r>
      <w:r w:rsidR="00567F0A" w:rsidRPr="00601FE7">
        <w:rPr>
          <w:sz w:val="22"/>
          <w:szCs w:val="22"/>
          <w:lang w:val="lt-LT"/>
        </w:rPr>
        <w:tab/>
      </w:r>
      <w:r w:rsidR="00235D84" w:rsidRPr="00601FE7">
        <w:rPr>
          <w:sz w:val="22"/>
          <w:szCs w:val="22"/>
          <w:lang w:val="lt-LT"/>
        </w:rPr>
        <w:t>Finansinė parama negali būti naudojama panašioms išlaidoms, kurios jau finansuojamos ES lėšomis, padengti</w:t>
      </w:r>
      <w:r w:rsidR="00203C58" w:rsidRPr="00601FE7">
        <w:rPr>
          <w:sz w:val="22"/>
          <w:szCs w:val="22"/>
          <w:lang w:val="lt-LT"/>
        </w:rPr>
        <w:t>.</w:t>
      </w:r>
    </w:p>
    <w:p w14:paraId="6D20C065" w14:textId="25B25F95" w:rsidR="005C373F" w:rsidRPr="00601FE7" w:rsidRDefault="00F653E1">
      <w:pPr>
        <w:ind w:left="567" w:hanging="567"/>
        <w:jc w:val="both"/>
        <w:rPr>
          <w:sz w:val="22"/>
          <w:szCs w:val="22"/>
          <w:lang w:val="lt-LT"/>
        </w:rPr>
      </w:pPr>
      <w:r w:rsidRPr="00601FE7">
        <w:rPr>
          <w:sz w:val="22"/>
          <w:szCs w:val="22"/>
          <w:lang w:val="lt-LT"/>
        </w:rPr>
        <w:t>3</w:t>
      </w:r>
      <w:r w:rsidR="007D2E98" w:rsidRPr="00601FE7">
        <w:rPr>
          <w:sz w:val="22"/>
          <w:szCs w:val="22"/>
          <w:lang w:val="lt-LT"/>
        </w:rPr>
        <w:t>.</w:t>
      </w:r>
      <w:r w:rsidR="00567F0A" w:rsidRPr="00601FE7">
        <w:rPr>
          <w:sz w:val="22"/>
          <w:szCs w:val="22"/>
          <w:lang w:val="lt-LT"/>
        </w:rPr>
        <w:t>5</w:t>
      </w:r>
      <w:r w:rsidR="007D2E98" w:rsidRPr="00601FE7">
        <w:rPr>
          <w:sz w:val="22"/>
          <w:szCs w:val="22"/>
          <w:lang w:val="lt-LT"/>
        </w:rPr>
        <w:tab/>
      </w:r>
      <w:r w:rsidR="00235D84" w:rsidRPr="00601FE7">
        <w:rPr>
          <w:sz w:val="22"/>
          <w:szCs w:val="22"/>
          <w:lang w:val="lt-LT"/>
        </w:rPr>
        <w:t>Nepaisant 3.4 straipsnio nuostatos, dotacija yra suderinama su bet kokiais kitais finansavimo šaltiniais, įskaitant pajamas, kuri</w:t>
      </w:r>
      <w:r w:rsidR="00454EB9" w:rsidRPr="00601FE7">
        <w:rPr>
          <w:sz w:val="22"/>
          <w:szCs w:val="22"/>
          <w:lang w:val="lt-LT"/>
        </w:rPr>
        <w:t>ų</w:t>
      </w:r>
      <w:r w:rsidR="00235D84" w:rsidRPr="00601FE7">
        <w:rPr>
          <w:sz w:val="22"/>
          <w:szCs w:val="22"/>
          <w:lang w:val="lt-LT"/>
        </w:rPr>
        <w:t xml:space="preserve"> </w:t>
      </w:r>
      <w:r w:rsidR="00B1572E" w:rsidRPr="00601FE7">
        <w:rPr>
          <w:sz w:val="22"/>
          <w:szCs w:val="22"/>
          <w:lang w:val="lt-LT"/>
        </w:rPr>
        <w:t>Dalyv</w:t>
      </w:r>
      <w:r w:rsidR="00235D84" w:rsidRPr="00601FE7">
        <w:rPr>
          <w:sz w:val="22"/>
          <w:szCs w:val="22"/>
          <w:lang w:val="lt-LT"/>
        </w:rPr>
        <w:t xml:space="preserve">is galėjo gauti dirbdamas </w:t>
      </w:r>
      <w:r w:rsidR="00454EB9" w:rsidRPr="00601FE7">
        <w:rPr>
          <w:sz w:val="22"/>
          <w:szCs w:val="22"/>
          <w:lang w:val="lt-LT"/>
        </w:rPr>
        <w:t>per  </w:t>
      </w:r>
      <w:r w:rsidR="00235D84" w:rsidRPr="00601FE7">
        <w:rPr>
          <w:sz w:val="22"/>
          <w:szCs w:val="22"/>
          <w:lang w:val="lt-LT"/>
        </w:rPr>
        <w:t>praktik</w:t>
      </w:r>
      <w:r w:rsidR="00454EB9" w:rsidRPr="00601FE7">
        <w:rPr>
          <w:sz w:val="22"/>
          <w:szCs w:val="22"/>
          <w:lang w:val="lt-LT"/>
        </w:rPr>
        <w:t>ą</w:t>
      </w:r>
      <w:r w:rsidR="00235D84" w:rsidRPr="00601FE7">
        <w:rPr>
          <w:sz w:val="22"/>
          <w:szCs w:val="22"/>
          <w:lang w:val="lt-LT"/>
        </w:rPr>
        <w:t xml:space="preserve"> tol, kol jis </w:t>
      </w:r>
      <w:r w:rsidR="00454EB9" w:rsidRPr="00601FE7">
        <w:rPr>
          <w:sz w:val="22"/>
          <w:szCs w:val="22"/>
          <w:lang w:val="lt-LT"/>
        </w:rPr>
        <w:t>(</w:t>
      </w:r>
      <w:r w:rsidR="00235D84" w:rsidRPr="00601FE7">
        <w:rPr>
          <w:sz w:val="22"/>
          <w:szCs w:val="22"/>
          <w:lang w:val="lt-LT"/>
        </w:rPr>
        <w:t>ji</w:t>
      </w:r>
      <w:r w:rsidR="00454EB9" w:rsidRPr="00601FE7">
        <w:rPr>
          <w:sz w:val="22"/>
          <w:szCs w:val="22"/>
          <w:lang w:val="lt-LT"/>
        </w:rPr>
        <w:t>)</w:t>
      </w:r>
      <w:r w:rsidR="00235D84" w:rsidRPr="00601FE7">
        <w:rPr>
          <w:sz w:val="22"/>
          <w:szCs w:val="22"/>
          <w:lang w:val="lt-LT"/>
        </w:rPr>
        <w:t xml:space="preserve"> vykdo I priede numatytas veiklas.</w:t>
      </w:r>
    </w:p>
    <w:p w14:paraId="3B4C7B26" w14:textId="3BFBB7BA" w:rsidR="005C373F" w:rsidRDefault="00F653E1">
      <w:pPr>
        <w:ind w:left="567" w:hanging="567"/>
        <w:jc w:val="both"/>
        <w:rPr>
          <w:sz w:val="24"/>
          <w:szCs w:val="24"/>
          <w:lang w:val="lt-LT"/>
        </w:rPr>
      </w:pPr>
      <w:r w:rsidRPr="00601FE7">
        <w:rPr>
          <w:sz w:val="22"/>
          <w:szCs w:val="22"/>
          <w:lang w:val="lt-LT"/>
        </w:rPr>
        <w:t>3</w:t>
      </w:r>
      <w:r w:rsidR="00475044" w:rsidRPr="00601FE7">
        <w:rPr>
          <w:sz w:val="22"/>
          <w:szCs w:val="22"/>
          <w:lang w:val="lt-LT"/>
        </w:rPr>
        <w:t>.</w:t>
      </w:r>
      <w:r w:rsidR="00567F0A" w:rsidRPr="00601FE7">
        <w:rPr>
          <w:sz w:val="22"/>
          <w:szCs w:val="22"/>
          <w:lang w:val="lt-LT"/>
        </w:rPr>
        <w:t>6</w:t>
      </w:r>
      <w:r w:rsidR="00475044" w:rsidRPr="00601FE7">
        <w:rPr>
          <w:sz w:val="22"/>
          <w:szCs w:val="22"/>
          <w:lang w:val="lt-LT"/>
        </w:rPr>
        <w:tab/>
      </w:r>
      <w:r w:rsidR="002B4703" w:rsidRPr="002B4703">
        <w:rPr>
          <w:sz w:val="22"/>
          <w:szCs w:val="22"/>
          <w:lang w:val="lt-LT"/>
        </w:rPr>
        <w:t>Finansinė parama arba jos dalis turi būti grąžinta, jeigu Dalyvis nesilaiko Sutarties nuostatų. Jeigu Dalyvis nutraukia Sutartį prieš terminą, jis privalo grąžinti jau išmokėtos dotacijos sumą, išskyrus tuos atvejus, kai su Institucija raštu susitariama kitaip. Tačiau, jeigu Dalyvis negali vykdyti mobilumo veiklos, kaip aprašyta I priede, dėl nenugalimosios jėgos aplinkybių, jis turi teisę gauti dotacijos sumą, atitinkančią faktinę mobilumo laikotarpio trukmę, kaip apibrėžta 2.2 straipsnyje. Likusios lėšos turi būti grąžintos, nebent būtų kitaip susitarta (raštu) su Institucija. Institucija turi informuoti Nacionalinę agentūrą apie tokius atvejus ir tai turi patvirtinti Nacionalinė agentūra</w:t>
      </w:r>
      <w:r w:rsidR="002B4703">
        <w:rPr>
          <w:sz w:val="22"/>
          <w:szCs w:val="22"/>
          <w:lang w:val="lt-LT"/>
        </w:rPr>
        <w:t>.</w:t>
      </w:r>
    </w:p>
    <w:p w14:paraId="7412934C" w14:textId="77777777" w:rsidR="00A861DC" w:rsidRDefault="00A861DC">
      <w:pPr>
        <w:ind w:left="567" w:hanging="567"/>
        <w:jc w:val="both"/>
        <w:rPr>
          <w:sz w:val="24"/>
          <w:szCs w:val="24"/>
          <w:lang w:val="lt-LT"/>
        </w:rPr>
      </w:pPr>
    </w:p>
    <w:p w14:paraId="07A9C007" w14:textId="77777777" w:rsidR="00A861DC" w:rsidRPr="00C57461" w:rsidRDefault="00A861DC">
      <w:pPr>
        <w:ind w:left="567" w:hanging="567"/>
        <w:jc w:val="both"/>
        <w:rPr>
          <w:sz w:val="24"/>
          <w:szCs w:val="24"/>
          <w:lang w:val="lt-LT"/>
        </w:rPr>
      </w:pPr>
    </w:p>
    <w:p w14:paraId="001D22E5" w14:textId="77777777" w:rsidR="005C373F" w:rsidRPr="00C57461" w:rsidRDefault="00235D84" w:rsidP="007041FB">
      <w:pPr>
        <w:pBdr>
          <w:bottom w:val="single" w:sz="6" w:space="1" w:color="auto"/>
        </w:pBdr>
        <w:ind w:left="567" w:hanging="567"/>
        <w:jc w:val="both"/>
        <w:rPr>
          <w:sz w:val="24"/>
          <w:szCs w:val="24"/>
          <w:lang w:val="lt-LT"/>
        </w:rPr>
      </w:pPr>
      <w:r w:rsidRPr="00C57461">
        <w:rPr>
          <w:sz w:val="24"/>
          <w:szCs w:val="24"/>
          <w:lang w:val="lt-LT"/>
        </w:rPr>
        <w:lastRenderedPageBreak/>
        <w:t>4 STRAIPSNIS. MOKĖJIMO TVARKA</w:t>
      </w:r>
    </w:p>
    <w:p w14:paraId="78D0669B" w14:textId="588C5AA3" w:rsidR="005C373F" w:rsidRPr="00601FE7" w:rsidRDefault="00F653E1">
      <w:pPr>
        <w:ind w:left="567" w:hanging="567"/>
        <w:jc w:val="both"/>
        <w:rPr>
          <w:sz w:val="22"/>
          <w:szCs w:val="22"/>
          <w:lang w:val="lt-LT"/>
        </w:rPr>
      </w:pPr>
      <w:r w:rsidRPr="00601FE7">
        <w:rPr>
          <w:sz w:val="22"/>
          <w:szCs w:val="22"/>
          <w:lang w:val="lt-LT"/>
        </w:rPr>
        <w:t>4</w:t>
      </w:r>
      <w:r w:rsidR="00C7113B" w:rsidRPr="00601FE7">
        <w:rPr>
          <w:sz w:val="22"/>
          <w:szCs w:val="22"/>
          <w:lang w:val="lt-LT"/>
        </w:rPr>
        <w:t>.1</w:t>
      </w:r>
      <w:r w:rsidR="00C7113B" w:rsidRPr="00601FE7">
        <w:rPr>
          <w:sz w:val="22"/>
          <w:szCs w:val="22"/>
          <w:lang w:val="lt-LT"/>
        </w:rPr>
        <w:tab/>
      </w:r>
      <w:r w:rsidR="00A874A5" w:rsidRPr="00601FE7">
        <w:rPr>
          <w:sz w:val="22"/>
          <w:szCs w:val="22"/>
          <w:lang w:val="lt-LT"/>
        </w:rPr>
        <w:t>Išankstinis mokėjimas, lygus</w:t>
      </w:r>
      <w:r w:rsidR="00DB567B" w:rsidRPr="00601FE7">
        <w:rPr>
          <w:sz w:val="22"/>
          <w:szCs w:val="22"/>
          <w:lang w:val="lt-LT"/>
        </w:rPr>
        <w:t xml:space="preserve"> </w:t>
      </w:r>
      <w:r w:rsidR="00EB3857" w:rsidRPr="00601FE7">
        <w:rPr>
          <w:sz w:val="22"/>
          <w:szCs w:val="22"/>
          <w:lang w:val="lt-LT"/>
        </w:rPr>
        <w:t>80 %</w:t>
      </w:r>
      <w:r w:rsidR="00A874A5" w:rsidRPr="00601FE7">
        <w:rPr>
          <w:sz w:val="22"/>
          <w:szCs w:val="22"/>
          <w:lang w:val="lt-LT"/>
        </w:rPr>
        <w:t xml:space="preserve"> 3 straipsnyje nurodytos sumos, </w:t>
      </w:r>
      <w:r w:rsidR="00B1572E" w:rsidRPr="00601FE7">
        <w:rPr>
          <w:sz w:val="22"/>
          <w:szCs w:val="22"/>
          <w:lang w:val="lt-LT"/>
        </w:rPr>
        <w:t>Dalyv</w:t>
      </w:r>
      <w:r w:rsidR="00A874A5" w:rsidRPr="00601FE7">
        <w:rPr>
          <w:sz w:val="22"/>
          <w:szCs w:val="22"/>
          <w:lang w:val="lt-LT"/>
        </w:rPr>
        <w:t xml:space="preserve">iui atliekamas ne vėliau kaip </w:t>
      </w:r>
      <w:r w:rsidR="00015735" w:rsidRPr="00601FE7">
        <w:rPr>
          <w:sz w:val="22"/>
          <w:szCs w:val="22"/>
          <w:lang w:val="lt-LT"/>
        </w:rPr>
        <w:t>(</w:t>
      </w:r>
      <w:r w:rsidR="00A874A5" w:rsidRPr="00601FE7">
        <w:rPr>
          <w:sz w:val="22"/>
          <w:szCs w:val="22"/>
          <w:lang w:val="lt-LT"/>
        </w:rPr>
        <w:t>iki pirmesnės iš šių datų</w:t>
      </w:r>
      <w:r w:rsidR="00015735" w:rsidRPr="00601FE7">
        <w:rPr>
          <w:sz w:val="22"/>
          <w:szCs w:val="22"/>
          <w:lang w:val="lt-LT"/>
        </w:rPr>
        <w:t xml:space="preserve">): </w:t>
      </w:r>
    </w:p>
    <w:p w14:paraId="6DFD4A15" w14:textId="55D162EF" w:rsidR="005C373F" w:rsidRPr="00601FE7" w:rsidRDefault="00A874A5">
      <w:pPr>
        <w:pStyle w:val="ListParagraph"/>
        <w:numPr>
          <w:ilvl w:val="0"/>
          <w:numId w:val="10"/>
        </w:numPr>
        <w:ind w:left="1134"/>
        <w:jc w:val="both"/>
        <w:rPr>
          <w:sz w:val="22"/>
          <w:szCs w:val="22"/>
          <w:lang w:val="lt-LT"/>
        </w:rPr>
      </w:pPr>
      <w:r w:rsidRPr="00601FE7">
        <w:rPr>
          <w:sz w:val="22"/>
          <w:szCs w:val="22"/>
          <w:lang w:val="lt-LT"/>
        </w:rPr>
        <w:t xml:space="preserve">per </w:t>
      </w:r>
      <w:r w:rsidR="00015735" w:rsidRPr="00601FE7">
        <w:rPr>
          <w:sz w:val="22"/>
          <w:szCs w:val="22"/>
          <w:lang w:val="lt-LT"/>
        </w:rPr>
        <w:t xml:space="preserve">30 </w:t>
      </w:r>
      <w:r w:rsidRPr="00601FE7">
        <w:rPr>
          <w:sz w:val="22"/>
          <w:szCs w:val="22"/>
          <w:lang w:val="lt-LT"/>
        </w:rPr>
        <w:t>k</w:t>
      </w:r>
      <w:r w:rsidR="00015735" w:rsidRPr="00601FE7">
        <w:rPr>
          <w:sz w:val="22"/>
          <w:szCs w:val="22"/>
          <w:lang w:val="lt-LT"/>
        </w:rPr>
        <w:t>alend</w:t>
      </w:r>
      <w:r w:rsidRPr="00601FE7">
        <w:rPr>
          <w:sz w:val="22"/>
          <w:szCs w:val="22"/>
          <w:lang w:val="lt-LT"/>
        </w:rPr>
        <w:t>or</w:t>
      </w:r>
      <w:r w:rsidR="0062644D">
        <w:rPr>
          <w:sz w:val="22"/>
          <w:szCs w:val="22"/>
          <w:lang w:val="lt-LT"/>
        </w:rPr>
        <w:t>inių dienų nuo tos dienos, kai S</w:t>
      </w:r>
      <w:r w:rsidRPr="00601FE7">
        <w:rPr>
          <w:sz w:val="22"/>
          <w:szCs w:val="22"/>
          <w:lang w:val="lt-LT"/>
        </w:rPr>
        <w:t>utartį pasirašo abi šalys</w:t>
      </w:r>
      <w:r w:rsidR="00454EB9" w:rsidRPr="00601FE7">
        <w:rPr>
          <w:sz w:val="22"/>
          <w:szCs w:val="22"/>
          <w:lang w:val="lt-LT"/>
        </w:rPr>
        <w:t>;</w:t>
      </w:r>
    </w:p>
    <w:p w14:paraId="291006EF" w14:textId="274D8BBF" w:rsidR="005C373F" w:rsidRPr="00601FE7" w:rsidRDefault="00A874A5" w:rsidP="00DB567B">
      <w:pPr>
        <w:pStyle w:val="ListParagraph"/>
        <w:numPr>
          <w:ilvl w:val="0"/>
          <w:numId w:val="10"/>
        </w:numPr>
        <w:ind w:left="1134"/>
        <w:jc w:val="both"/>
        <w:rPr>
          <w:sz w:val="22"/>
          <w:szCs w:val="22"/>
          <w:lang w:val="lt-LT"/>
        </w:rPr>
      </w:pPr>
      <w:r w:rsidRPr="00601FE7">
        <w:rPr>
          <w:sz w:val="22"/>
          <w:szCs w:val="22"/>
          <w:lang w:val="lt-LT"/>
        </w:rPr>
        <w:t>iki mobilumo laikotarpio pradžios.</w:t>
      </w:r>
    </w:p>
    <w:p w14:paraId="66E6C9AD" w14:textId="1021DB50" w:rsidR="005C373F" w:rsidRPr="00601FE7" w:rsidRDefault="00212DE3">
      <w:pPr>
        <w:ind w:left="567"/>
        <w:jc w:val="both"/>
        <w:rPr>
          <w:sz w:val="22"/>
          <w:szCs w:val="22"/>
          <w:lang w:val="lt-LT"/>
        </w:rPr>
      </w:pPr>
      <w:r w:rsidRPr="00601FE7">
        <w:rPr>
          <w:sz w:val="22"/>
          <w:szCs w:val="22"/>
          <w:lang w:val="lt-LT"/>
        </w:rPr>
        <w:t xml:space="preserve">Jeigu </w:t>
      </w:r>
      <w:r w:rsidR="00B1572E" w:rsidRPr="00601FE7">
        <w:rPr>
          <w:sz w:val="22"/>
          <w:szCs w:val="22"/>
          <w:lang w:val="lt-LT"/>
        </w:rPr>
        <w:t>Dalyv</w:t>
      </w:r>
      <w:r w:rsidRPr="00601FE7">
        <w:rPr>
          <w:sz w:val="22"/>
          <w:szCs w:val="22"/>
          <w:lang w:val="lt-LT"/>
        </w:rPr>
        <w:t xml:space="preserve">is laiku nepateikė pagrindžiančių dokumentų pagal </w:t>
      </w:r>
      <w:r w:rsidR="00A861DC">
        <w:rPr>
          <w:sz w:val="22"/>
          <w:szCs w:val="22"/>
          <w:lang w:val="lt-LT"/>
        </w:rPr>
        <w:t>I</w:t>
      </w:r>
      <w:r w:rsidRPr="00601FE7">
        <w:rPr>
          <w:sz w:val="22"/>
          <w:szCs w:val="22"/>
          <w:lang w:val="lt-LT"/>
        </w:rPr>
        <w:t>nstitucijos nurodytą grafiką, išimties tvarka išankstinio finansavimo mokėjimas gali būti atliktas vėliau</w:t>
      </w:r>
      <w:r w:rsidR="002B5140" w:rsidRPr="00601FE7">
        <w:rPr>
          <w:sz w:val="22"/>
          <w:szCs w:val="22"/>
          <w:lang w:val="lt-LT"/>
        </w:rPr>
        <w:t>.</w:t>
      </w:r>
    </w:p>
    <w:p w14:paraId="3ED3DD4C" w14:textId="77777777" w:rsidR="005C373F" w:rsidRPr="00601FE7" w:rsidRDefault="00F653E1">
      <w:pPr>
        <w:ind w:left="567" w:hanging="567"/>
        <w:jc w:val="both"/>
        <w:rPr>
          <w:sz w:val="22"/>
          <w:szCs w:val="22"/>
          <w:lang w:val="lt-LT"/>
        </w:rPr>
      </w:pPr>
      <w:r w:rsidRPr="00601FE7">
        <w:rPr>
          <w:sz w:val="22"/>
          <w:szCs w:val="22"/>
          <w:lang w:val="lt-LT"/>
        </w:rPr>
        <w:t>4</w:t>
      </w:r>
      <w:r w:rsidR="00845F07" w:rsidRPr="00601FE7">
        <w:rPr>
          <w:sz w:val="22"/>
          <w:szCs w:val="22"/>
          <w:lang w:val="lt-LT"/>
        </w:rPr>
        <w:t>.2</w:t>
      </w:r>
      <w:r w:rsidR="00845F07" w:rsidRPr="00601FE7">
        <w:rPr>
          <w:sz w:val="22"/>
          <w:szCs w:val="22"/>
          <w:lang w:val="lt-LT"/>
        </w:rPr>
        <w:tab/>
      </w:r>
      <w:r w:rsidR="00DB0DD0" w:rsidRPr="00601FE7">
        <w:rPr>
          <w:sz w:val="22"/>
          <w:szCs w:val="22"/>
          <w:lang w:val="lt-LT"/>
        </w:rPr>
        <w:t>Jeigu pagal 4.1 straipsnį mokėjimą sudaro mažiau nei 100</w:t>
      </w:r>
      <w:r w:rsidR="00454EB9" w:rsidRPr="00601FE7">
        <w:rPr>
          <w:sz w:val="22"/>
          <w:szCs w:val="22"/>
          <w:lang w:val="lt-LT"/>
        </w:rPr>
        <w:t> </w:t>
      </w:r>
      <w:r w:rsidR="00DB0DD0" w:rsidRPr="00601FE7">
        <w:rPr>
          <w:sz w:val="22"/>
          <w:szCs w:val="22"/>
          <w:lang w:val="lt-LT"/>
        </w:rPr>
        <w:t xml:space="preserve">% </w:t>
      </w:r>
      <w:r w:rsidR="001E2FDE" w:rsidRPr="00601FE7">
        <w:rPr>
          <w:sz w:val="22"/>
          <w:szCs w:val="22"/>
          <w:lang w:val="lt-LT"/>
        </w:rPr>
        <w:t>finansinės paramos</w:t>
      </w:r>
      <w:r w:rsidR="00DB0DD0" w:rsidRPr="00601FE7">
        <w:rPr>
          <w:sz w:val="22"/>
          <w:szCs w:val="22"/>
          <w:lang w:val="lt-LT"/>
        </w:rPr>
        <w:t xml:space="preserve">, užpildytos ES internetinės apklausos anketos pateikimas laikomas </w:t>
      </w:r>
      <w:r w:rsidR="00B1572E" w:rsidRPr="00601FE7">
        <w:rPr>
          <w:sz w:val="22"/>
          <w:szCs w:val="22"/>
          <w:lang w:val="lt-LT"/>
        </w:rPr>
        <w:t>Dalyv</w:t>
      </w:r>
      <w:r w:rsidR="00DB0DD0" w:rsidRPr="00601FE7">
        <w:rPr>
          <w:sz w:val="22"/>
          <w:szCs w:val="22"/>
          <w:lang w:val="lt-LT"/>
        </w:rPr>
        <w:t>io prašymu išmokėti likusią finansinės paramos sumą. Institucija per 45 kalendorines dienas sumoka likusią sumą arba pareikalauja grąžinti lėšas, jeigu jos tampa grąžintino</w:t>
      </w:r>
      <w:r w:rsidR="00454EB9" w:rsidRPr="00601FE7">
        <w:rPr>
          <w:sz w:val="22"/>
          <w:szCs w:val="22"/>
          <w:lang w:val="lt-LT"/>
        </w:rPr>
        <w:t>s</w:t>
      </w:r>
      <w:r w:rsidR="00F96310" w:rsidRPr="00601FE7">
        <w:rPr>
          <w:sz w:val="22"/>
          <w:szCs w:val="22"/>
          <w:lang w:val="lt-LT"/>
        </w:rPr>
        <w:t>.</w:t>
      </w:r>
    </w:p>
    <w:p w14:paraId="60DD7237" w14:textId="77777777" w:rsidR="005C373F" w:rsidRPr="00C57461" w:rsidRDefault="005C373F">
      <w:pPr>
        <w:jc w:val="both"/>
        <w:rPr>
          <w:sz w:val="24"/>
          <w:szCs w:val="24"/>
          <w:lang w:val="lt-LT"/>
        </w:rPr>
      </w:pPr>
    </w:p>
    <w:p w14:paraId="2A739E5E" w14:textId="77777777" w:rsidR="005C373F" w:rsidRPr="00C57461" w:rsidRDefault="00DB0DD0">
      <w:pPr>
        <w:pBdr>
          <w:bottom w:val="single" w:sz="6" w:space="1" w:color="auto"/>
        </w:pBdr>
        <w:jc w:val="both"/>
        <w:rPr>
          <w:sz w:val="24"/>
          <w:szCs w:val="24"/>
          <w:lang w:val="lt-LT"/>
        </w:rPr>
      </w:pPr>
      <w:r w:rsidRPr="00C57461">
        <w:rPr>
          <w:sz w:val="24"/>
          <w:szCs w:val="24"/>
          <w:lang w:val="lt-LT"/>
        </w:rPr>
        <w:t>5 STRAIPSNIS. DRAUDIMAS</w:t>
      </w:r>
    </w:p>
    <w:p w14:paraId="308F55B0" w14:textId="7DE73B1D" w:rsidR="001E2FDE" w:rsidRPr="00601FE7" w:rsidRDefault="00804F6B" w:rsidP="00601FE7">
      <w:pPr>
        <w:ind w:left="567" w:hanging="567"/>
        <w:jc w:val="both"/>
        <w:rPr>
          <w:sz w:val="22"/>
          <w:szCs w:val="22"/>
        </w:rPr>
      </w:pPr>
      <w:r w:rsidRPr="00601FE7">
        <w:rPr>
          <w:sz w:val="22"/>
          <w:szCs w:val="22"/>
          <w:lang w:val="lt-LT"/>
        </w:rPr>
        <w:t>5.1</w:t>
      </w:r>
      <w:r w:rsidRPr="00601FE7">
        <w:rPr>
          <w:sz w:val="22"/>
          <w:szCs w:val="22"/>
          <w:lang w:val="lt-LT"/>
        </w:rPr>
        <w:tab/>
      </w:r>
      <w:r w:rsidR="00B1572E" w:rsidRPr="00601FE7">
        <w:rPr>
          <w:sz w:val="22"/>
          <w:szCs w:val="22"/>
          <w:lang w:val="lt-LT"/>
        </w:rPr>
        <w:t>Dalyv</w:t>
      </w:r>
      <w:r w:rsidR="00DB0DD0" w:rsidRPr="00601FE7">
        <w:rPr>
          <w:sz w:val="22"/>
          <w:szCs w:val="22"/>
          <w:lang w:val="lt-LT"/>
        </w:rPr>
        <w:t>is turi būti tinkamai apdraustas</w:t>
      </w:r>
      <w:r w:rsidR="0028194D" w:rsidRPr="00601FE7">
        <w:rPr>
          <w:sz w:val="22"/>
          <w:szCs w:val="22"/>
          <w:lang w:val="lt-LT"/>
        </w:rPr>
        <w:t xml:space="preserve"> </w:t>
      </w:r>
      <w:r w:rsidR="0028194D" w:rsidRPr="00601FE7">
        <w:rPr>
          <w:sz w:val="22"/>
          <w:szCs w:val="22"/>
        </w:rPr>
        <w:t xml:space="preserve">visu praktikos mobilumo laikotarpiu. Institucija informuoja ir konsultuoja </w:t>
      </w:r>
      <w:r w:rsidR="00A861DC">
        <w:rPr>
          <w:sz w:val="22"/>
          <w:szCs w:val="22"/>
        </w:rPr>
        <w:t>D</w:t>
      </w:r>
      <w:r w:rsidR="0028194D" w:rsidRPr="00601FE7">
        <w:rPr>
          <w:sz w:val="22"/>
          <w:szCs w:val="22"/>
        </w:rPr>
        <w:t xml:space="preserve">alyvį klausimais, susijusiais su jo draudimu praktikos laikotarpiu. Privalomos draudimo rūšys yra sveikatos draudimas, draudimas nuo nelaimingų atsitikimų ir civilinės atsakomybės draudimas. </w:t>
      </w:r>
    </w:p>
    <w:p w14:paraId="727D50BA" w14:textId="4B5CAD95" w:rsidR="0028194D" w:rsidRPr="00601FE7" w:rsidRDefault="00C201E1" w:rsidP="00601FE7">
      <w:pPr>
        <w:ind w:left="567" w:hanging="567"/>
        <w:jc w:val="both"/>
        <w:rPr>
          <w:sz w:val="22"/>
          <w:szCs w:val="22"/>
        </w:rPr>
      </w:pPr>
      <w:r w:rsidRPr="00601FE7">
        <w:rPr>
          <w:sz w:val="22"/>
          <w:szCs w:val="22"/>
          <w:lang w:val="lt-LT"/>
        </w:rPr>
        <w:t>5.</w:t>
      </w:r>
      <w:r w:rsidR="0004496A" w:rsidRPr="00601FE7">
        <w:rPr>
          <w:sz w:val="22"/>
          <w:szCs w:val="22"/>
          <w:lang w:val="lt-LT"/>
        </w:rPr>
        <w:t>2</w:t>
      </w:r>
      <w:r w:rsidRPr="00601FE7">
        <w:rPr>
          <w:sz w:val="22"/>
          <w:szCs w:val="22"/>
          <w:lang w:val="lt-LT"/>
        </w:rPr>
        <w:t xml:space="preserve"> </w:t>
      </w:r>
      <w:r w:rsidRPr="00601FE7">
        <w:rPr>
          <w:sz w:val="22"/>
          <w:szCs w:val="22"/>
          <w:lang w:val="lt-LT"/>
        </w:rPr>
        <w:tab/>
      </w:r>
      <w:r w:rsidR="0062644D">
        <w:rPr>
          <w:sz w:val="22"/>
          <w:szCs w:val="22"/>
        </w:rPr>
        <w:t>Pasirašant šią S</w:t>
      </w:r>
      <w:r w:rsidR="0028194D" w:rsidRPr="00601FE7">
        <w:rPr>
          <w:sz w:val="22"/>
          <w:szCs w:val="22"/>
        </w:rPr>
        <w:t xml:space="preserve">utartį patvirtinama, kad </w:t>
      </w:r>
      <w:r w:rsidR="00171C74" w:rsidRPr="00601FE7">
        <w:rPr>
          <w:sz w:val="22"/>
          <w:szCs w:val="22"/>
        </w:rPr>
        <w:t>D</w:t>
      </w:r>
      <w:r w:rsidR="0028194D" w:rsidRPr="00601FE7">
        <w:rPr>
          <w:sz w:val="22"/>
          <w:szCs w:val="22"/>
        </w:rPr>
        <w:t xml:space="preserve">alyvis yra apdraustas (draudimas yra sumokėtas) šiuo </w:t>
      </w:r>
      <w:r w:rsidR="0028194D" w:rsidRPr="00601FE7">
        <w:rPr>
          <w:b/>
          <w:sz w:val="22"/>
          <w:szCs w:val="22"/>
        </w:rPr>
        <w:t>sveikatos draudimu</w:t>
      </w:r>
      <w:r w:rsidR="0028194D" w:rsidRPr="00601FE7">
        <w:rPr>
          <w:sz w:val="22"/>
          <w:szCs w:val="22"/>
        </w:rPr>
        <w:t xml:space="preserve"> (draustumą įrodančių dokumentų kopijos </w:t>
      </w:r>
      <w:r w:rsidR="00D703E5" w:rsidRPr="00601FE7">
        <w:rPr>
          <w:sz w:val="22"/>
          <w:szCs w:val="22"/>
        </w:rPr>
        <w:t xml:space="preserve">turi būti </w:t>
      </w:r>
      <w:r w:rsidR="0028194D" w:rsidRPr="00601FE7">
        <w:rPr>
          <w:sz w:val="22"/>
          <w:szCs w:val="22"/>
        </w:rPr>
        <w:t>pridedamos):</w:t>
      </w:r>
    </w:p>
    <w:p w14:paraId="4C8EEFC6" w14:textId="16AF3D8D" w:rsidR="0028194D" w:rsidRPr="00601FE7" w:rsidRDefault="0028194D" w:rsidP="00601FE7">
      <w:pPr>
        <w:ind w:left="567" w:hanging="567"/>
        <w:jc w:val="both"/>
        <w:rPr>
          <w:sz w:val="22"/>
          <w:szCs w:val="22"/>
        </w:rPr>
      </w:pPr>
      <w:r w:rsidRPr="00601FE7">
        <w:rPr>
          <w:sz w:val="22"/>
          <w:szCs w:val="22"/>
        </w:rPr>
        <w:t xml:space="preserve">             </w:t>
      </w:r>
      <w:r w:rsidRPr="00601FE7">
        <w:rPr>
          <w:sz w:val="22"/>
          <w:szCs w:val="22"/>
        </w:rPr>
        <w:sym w:font="Wingdings" w:char="F06F"/>
      </w:r>
      <w:r w:rsidRPr="00601FE7">
        <w:rPr>
          <w:sz w:val="22"/>
          <w:szCs w:val="22"/>
        </w:rPr>
        <w:t xml:space="preserve">   nacionaliniu sveikatos draudimu, naudojant Europos Sveikatos draudimo kortelę;</w:t>
      </w:r>
    </w:p>
    <w:p w14:paraId="229150AE" w14:textId="2B0F7BA6" w:rsidR="0028194D" w:rsidRPr="00601FE7" w:rsidRDefault="00601FE7" w:rsidP="00601FE7">
      <w:pPr>
        <w:jc w:val="both"/>
        <w:rPr>
          <w:sz w:val="22"/>
          <w:szCs w:val="22"/>
        </w:rPr>
      </w:pPr>
      <w:r>
        <w:rPr>
          <w:sz w:val="22"/>
          <w:szCs w:val="22"/>
        </w:rPr>
        <w:t xml:space="preserve">             </w:t>
      </w:r>
      <w:r w:rsidR="005D7F24" w:rsidRPr="00601FE7">
        <w:rPr>
          <w:sz w:val="22"/>
          <w:szCs w:val="22"/>
        </w:rPr>
        <w:sym w:font="Wingdings" w:char="F06F"/>
      </w:r>
      <w:r w:rsidR="005D7F24" w:rsidRPr="00601FE7">
        <w:rPr>
          <w:sz w:val="22"/>
          <w:szCs w:val="22"/>
        </w:rPr>
        <w:t xml:space="preserve">   </w:t>
      </w:r>
      <w:r w:rsidR="003E5D8D" w:rsidRPr="00601FE7">
        <w:rPr>
          <w:sz w:val="22"/>
          <w:szCs w:val="22"/>
        </w:rPr>
        <w:t xml:space="preserve">papildomu </w:t>
      </w:r>
      <w:r w:rsidR="0028194D" w:rsidRPr="00601FE7">
        <w:rPr>
          <w:sz w:val="22"/>
          <w:szCs w:val="22"/>
        </w:rPr>
        <w:t>privač</w:t>
      </w:r>
      <w:r w:rsidR="003E5D8D" w:rsidRPr="00601FE7">
        <w:rPr>
          <w:sz w:val="22"/>
          <w:szCs w:val="22"/>
        </w:rPr>
        <w:t>ios</w:t>
      </w:r>
      <w:r w:rsidR="0028194D" w:rsidRPr="00601FE7">
        <w:rPr>
          <w:sz w:val="22"/>
          <w:szCs w:val="22"/>
        </w:rPr>
        <w:t xml:space="preserve"> draudim</w:t>
      </w:r>
      <w:r w:rsidR="003E5D8D" w:rsidRPr="00601FE7">
        <w:rPr>
          <w:sz w:val="22"/>
          <w:szCs w:val="22"/>
        </w:rPr>
        <w:t>o bendrovės teikiamu sveikatos draudim</w:t>
      </w:r>
      <w:r w:rsidR="0028194D" w:rsidRPr="00601FE7">
        <w:rPr>
          <w:sz w:val="22"/>
          <w:szCs w:val="22"/>
        </w:rPr>
        <w:t>u.</w:t>
      </w:r>
    </w:p>
    <w:p w14:paraId="0EC1C694" w14:textId="77777777" w:rsidR="00601FE7" w:rsidRPr="006243E6" w:rsidRDefault="00B16854" w:rsidP="00601FE7">
      <w:pPr>
        <w:jc w:val="both"/>
        <w:rPr>
          <w:sz w:val="16"/>
          <w:szCs w:val="16"/>
        </w:rPr>
      </w:pPr>
      <w:r w:rsidRPr="00601FE7">
        <w:rPr>
          <w:sz w:val="22"/>
          <w:szCs w:val="22"/>
        </w:rPr>
        <w:t xml:space="preserve">            </w:t>
      </w:r>
    </w:p>
    <w:p w14:paraId="3BD0DD35" w14:textId="0B75301D" w:rsidR="0028194D" w:rsidRPr="006243E6" w:rsidRDefault="00601FE7" w:rsidP="00601FE7">
      <w:pPr>
        <w:jc w:val="both"/>
        <w:rPr>
          <w:sz w:val="16"/>
          <w:szCs w:val="16"/>
        </w:rPr>
      </w:pPr>
      <w:r w:rsidRPr="006243E6">
        <w:rPr>
          <w:sz w:val="16"/>
          <w:szCs w:val="16"/>
        </w:rPr>
        <w:t xml:space="preserve">            </w:t>
      </w:r>
      <w:r w:rsidR="006243E6">
        <w:rPr>
          <w:sz w:val="16"/>
          <w:szCs w:val="16"/>
        </w:rPr>
        <w:t xml:space="preserve">   </w:t>
      </w:r>
      <w:r w:rsidRPr="006243E6">
        <w:rPr>
          <w:sz w:val="16"/>
          <w:szCs w:val="16"/>
        </w:rPr>
        <w:t xml:space="preserve"> </w:t>
      </w:r>
      <w:r w:rsidR="00B16854" w:rsidRPr="006243E6">
        <w:rPr>
          <w:sz w:val="16"/>
          <w:szCs w:val="16"/>
        </w:rPr>
        <w:t xml:space="preserve"> </w:t>
      </w:r>
      <w:r w:rsidR="0028194D" w:rsidRPr="006243E6">
        <w:rPr>
          <w:sz w:val="16"/>
          <w:szCs w:val="16"/>
        </w:rPr>
        <w:t>_______________________________</w:t>
      </w:r>
    </w:p>
    <w:p w14:paraId="128B098D" w14:textId="0E7D5F95" w:rsidR="0028194D" w:rsidRDefault="0028194D" w:rsidP="00711C60">
      <w:pPr>
        <w:ind w:left="850" w:hanging="51"/>
        <w:jc w:val="both"/>
        <w:rPr>
          <w:sz w:val="16"/>
          <w:szCs w:val="16"/>
        </w:rPr>
      </w:pPr>
      <w:r w:rsidRPr="008A4BB7">
        <w:rPr>
          <w:sz w:val="22"/>
          <w:szCs w:val="22"/>
        </w:rPr>
        <w:t>(</w:t>
      </w:r>
      <w:r w:rsidRPr="008A4BB7">
        <w:rPr>
          <w:sz w:val="16"/>
          <w:szCs w:val="16"/>
        </w:rPr>
        <w:t xml:space="preserve">už draudimo suorganizavimą atsakingo </w:t>
      </w:r>
      <w:r w:rsidR="00D703E5">
        <w:rPr>
          <w:sz w:val="16"/>
          <w:szCs w:val="16"/>
        </w:rPr>
        <w:t>D</w:t>
      </w:r>
      <w:r w:rsidRPr="008A4BB7">
        <w:rPr>
          <w:sz w:val="16"/>
          <w:szCs w:val="16"/>
        </w:rPr>
        <w:t>alyvio/</w:t>
      </w:r>
      <w:r w:rsidR="00D703E5">
        <w:rPr>
          <w:sz w:val="16"/>
          <w:szCs w:val="16"/>
        </w:rPr>
        <w:t>I</w:t>
      </w:r>
      <w:r w:rsidRPr="008A4BB7">
        <w:rPr>
          <w:sz w:val="16"/>
          <w:szCs w:val="16"/>
        </w:rPr>
        <w:t>institucijos darbuotojo</w:t>
      </w:r>
      <w:r w:rsidRPr="008A4BB7">
        <w:rPr>
          <w:sz w:val="22"/>
          <w:szCs w:val="22"/>
        </w:rPr>
        <w:t xml:space="preserve"> </w:t>
      </w:r>
      <w:r w:rsidRPr="008A4BB7">
        <w:rPr>
          <w:sz w:val="16"/>
          <w:szCs w:val="16"/>
        </w:rPr>
        <w:t>parašas)</w:t>
      </w:r>
    </w:p>
    <w:p w14:paraId="4A5FEDEE" w14:textId="77777777" w:rsidR="005D7F24" w:rsidRPr="008A4BB7" w:rsidRDefault="005D7F24" w:rsidP="00711C60">
      <w:pPr>
        <w:ind w:left="850" w:hanging="51"/>
        <w:jc w:val="both"/>
        <w:rPr>
          <w:sz w:val="16"/>
          <w:szCs w:val="16"/>
        </w:rPr>
      </w:pPr>
    </w:p>
    <w:p w14:paraId="51BCB2F4" w14:textId="5B159EE7" w:rsidR="0028194D" w:rsidRPr="00601FE7" w:rsidRDefault="00C201E1" w:rsidP="00711C60">
      <w:pPr>
        <w:ind w:left="567" w:hanging="567"/>
        <w:jc w:val="both"/>
        <w:rPr>
          <w:sz w:val="22"/>
          <w:szCs w:val="22"/>
        </w:rPr>
      </w:pPr>
      <w:r w:rsidRPr="00601FE7">
        <w:rPr>
          <w:sz w:val="22"/>
          <w:szCs w:val="22"/>
          <w:lang w:val="lt-LT"/>
        </w:rPr>
        <w:t>5</w:t>
      </w:r>
      <w:r w:rsidR="003415BB" w:rsidRPr="00601FE7">
        <w:rPr>
          <w:sz w:val="22"/>
          <w:szCs w:val="22"/>
          <w:lang w:val="lt-LT"/>
        </w:rPr>
        <w:t>.</w:t>
      </w:r>
      <w:r w:rsidR="0004496A" w:rsidRPr="00601FE7">
        <w:rPr>
          <w:sz w:val="22"/>
          <w:szCs w:val="22"/>
          <w:lang w:val="lt-LT"/>
        </w:rPr>
        <w:t>3</w:t>
      </w:r>
      <w:r w:rsidR="003415BB" w:rsidRPr="00601FE7">
        <w:rPr>
          <w:sz w:val="22"/>
          <w:szCs w:val="22"/>
          <w:lang w:val="lt-LT"/>
        </w:rPr>
        <w:t xml:space="preserve"> </w:t>
      </w:r>
      <w:r w:rsidR="009B7B70" w:rsidRPr="00601FE7">
        <w:rPr>
          <w:sz w:val="22"/>
          <w:szCs w:val="22"/>
          <w:lang w:val="lt-LT"/>
        </w:rPr>
        <w:tab/>
      </w:r>
      <w:r w:rsidR="0062644D">
        <w:rPr>
          <w:sz w:val="22"/>
          <w:szCs w:val="22"/>
        </w:rPr>
        <w:t>Pasirašant šią S</w:t>
      </w:r>
      <w:r w:rsidR="0028194D" w:rsidRPr="00601FE7">
        <w:rPr>
          <w:sz w:val="22"/>
          <w:szCs w:val="22"/>
        </w:rPr>
        <w:t xml:space="preserve">utartį patvirtinama, kad </w:t>
      </w:r>
      <w:r w:rsidR="00171C74" w:rsidRPr="00601FE7">
        <w:rPr>
          <w:sz w:val="22"/>
          <w:szCs w:val="22"/>
        </w:rPr>
        <w:t>D</w:t>
      </w:r>
      <w:r w:rsidR="0028194D" w:rsidRPr="00601FE7">
        <w:rPr>
          <w:sz w:val="22"/>
          <w:szCs w:val="22"/>
        </w:rPr>
        <w:t xml:space="preserve">alyvis yra apdraustas (draudimas yra sumokėtas) </w:t>
      </w:r>
      <w:r w:rsidR="0028194D" w:rsidRPr="00601FE7">
        <w:rPr>
          <w:b/>
          <w:sz w:val="22"/>
          <w:szCs w:val="22"/>
        </w:rPr>
        <w:t>civilinės atsakomybės draudimu</w:t>
      </w:r>
      <w:r w:rsidR="005D7F24" w:rsidRPr="00601FE7">
        <w:rPr>
          <w:b/>
          <w:sz w:val="22"/>
          <w:szCs w:val="22"/>
        </w:rPr>
        <w:t xml:space="preserve">, </w:t>
      </w:r>
      <w:r w:rsidR="005D7F24" w:rsidRPr="00601FE7">
        <w:rPr>
          <w:sz w:val="22"/>
          <w:szCs w:val="22"/>
          <w:lang w:val="lt-LT"/>
        </w:rPr>
        <w:t xml:space="preserve">apimančiu žalą, kuri atsirado dėl </w:t>
      </w:r>
      <w:r w:rsidR="0075041B">
        <w:rPr>
          <w:sz w:val="22"/>
          <w:szCs w:val="22"/>
          <w:lang w:val="lt-LT"/>
        </w:rPr>
        <w:t>Dalyvio</w:t>
      </w:r>
      <w:r w:rsidR="005D7F24" w:rsidRPr="00601FE7">
        <w:rPr>
          <w:sz w:val="22"/>
          <w:szCs w:val="22"/>
          <w:lang w:val="lt-LT"/>
        </w:rPr>
        <w:t xml:space="preserve"> kaltės darbo vietoje</w:t>
      </w:r>
      <w:r w:rsidR="00D703E5" w:rsidRPr="00601FE7">
        <w:rPr>
          <w:b/>
          <w:sz w:val="22"/>
          <w:szCs w:val="22"/>
        </w:rPr>
        <w:t xml:space="preserve"> </w:t>
      </w:r>
      <w:r w:rsidR="00D703E5" w:rsidRPr="00601FE7">
        <w:rPr>
          <w:sz w:val="22"/>
          <w:szCs w:val="22"/>
        </w:rPr>
        <w:t xml:space="preserve">(draustumą </w:t>
      </w:r>
      <w:r w:rsidR="00601FE7">
        <w:rPr>
          <w:sz w:val="22"/>
          <w:szCs w:val="22"/>
        </w:rPr>
        <w:t>į</w:t>
      </w:r>
      <w:r w:rsidR="00D703E5" w:rsidRPr="00601FE7">
        <w:rPr>
          <w:sz w:val="22"/>
          <w:szCs w:val="22"/>
        </w:rPr>
        <w:t>rodančių dokumentų kopijos turi būti pridedamos)</w:t>
      </w:r>
      <w:r w:rsidR="0028194D" w:rsidRPr="00601FE7">
        <w:rPr>
          <w:b/>
          <w:sz w:val="22"/>
          <w:szCs w:val="22"/>
        </w:rPr>
        <w:t xml:space="preserve">. </w:t>
      </w:r>
      <w:r w:rsidR="0028194D" w:rsidRPr="00601FE7">
        <w:rPr>
          <w:sz w:val="22"/>
          <w:szCs w:val="22"/>
        </w:rPr>
        <w:t>Už draudimo suorganizavimą atsakingas asmuo:</w:t>
      </w:r>
    </w:p>
    <w:p w14:paraId="4F2A0CB0" w14:textId="730FD52A" w:rsidR="0028194D" w:rsidRPr="00601FE7" w:rsidRDefault="0028194D" w:rsidP="0028194D">
      <w:pPr>
        <w:ind w:left="567" w:hanging="567"/>
        <w:jc w:val="both"/>
        <w:rPr>
          <w:sz w:val="22"/>
          <w:szCs w:val="22"/>
        </w:rPr>
      </w:pPr>
      <w:r w:rsidRPr="00601FE7">
        <w:rPr>
          <w:sz w:val="22"/>
          <w:szCs w:val="22"/>
        </w:rPr>
        <w:t xml:space="preserve">             </w:t>
      </w:r>
      <w:r w:rsidRPr="00601FE7">
        <w:rPr>
          <w:sz w:val="22"/>
          <w:szCs w:val="22"/>
        </w:rPr>
        <w:sym w:font="Wingdings" w:char="F06F"/>
      </w:r>
      <w:r w:rsidRPr="00601FE7">
        <w:rPr>
          <w:sz w:val="22"/>
          <w:szCs w:val="22"/>
        </w:rPr>
        <w:t xml:space="preserve">   </w:t>
      </w:r>
      <w:r w:rsidR="00D703E5" w:rsidRPr="00601FE7">
        <w:rPr>
          <w:sz w:val="22"/>
          <w:szCs w:val="22"/>
        </w:rPr>
        <w:t>D</w:t>
      </w:r>
      <w:r w:rsidRPr="00601FE7">
        <w:rPr>
          <w:sz w:val="22"/>
          <w:szCs w:val="22"/>
        </w:rPr>
        <w:t>alyvis;</w:t>
      </w:r>
    </w:p>
    <w:p w14:paraId="1B3591CF" w14:textId="0C075D62" w:rsidR="0028194D" w:rsidRPr="00601FE7" w:rsidRDefault="005D7F24" w:rsidP="00711C60">
      <w:pPr>
        <w:jc w:val="both"/>
        <w:rPr>
          <w:sz w:val="22"/>
          <w:szCs w:val="22"/>
        </w:rPr>
      </w:pPr>
      <w:r w:rsidRPr="00601FE7">
        <w:rPr>
          <w:sz w:val="22"/>
          <w:szCs w:val="22"/>
        </w:rPr>
        <w:t xml:space="preserve">       </w:t>
      </w:r>
      <w:r w:rsidR="00601FE7">
        <w:rPr>
          <w:sz w:val="22"/>
          <w:szCs w:val="22"/>
        </w:rPr>
        <w:t xml:space="preserve"> </w:t>
      </w:r>
      <w:r w:rsidRPr="00601FE7">
        <w:rPr>
          <w:sz w:val="22"/>
          <w:szCs w:val="22"/>
        </w:rPr>
        <w:t xml:space="preserve">     </w:t>
      </w:r>
      <w:r w:rsidRPr="00601FE7">
        <w:rPr>
          <w:sz w:val="22"/>
          <w:szCs w:val="22"/>
        </w:rPr>
        <w:sym w:font="Wingdings" w:char="F06F"/>
      </w:r>
      <w:r w:rsidRPr="00601FE7">
        <w:rPr>
          <w:sz w:val="22"/>
          <w:szCs w:val="22"/>
        </w:rPr>
        <w:t xml:space="preserve">   </w:t>
      </w:r>
      <w:r w:rsidR="00D703E5" w:rsidRPr="00601FE7">
        <w:rPr>
          <w:sz w:val="22"/>
          <w:szCs w:val="22"/>
        </w:rPr>
        <w:t>Institucija</w:t>
      </w:r>
      <w:r w:rsidR="0028194D" w:rsidRPr="00601FE7">
        <w:rPr>
          <w:sz w:val="22"/>
          <w:szCs w:val="22"/>
        </w:rPr>
        <w:t>;</w:t>
      </w:r>
    </w:p>
    <w:p w14:paraId="71276BD1" w14:textId="2AD3CA70" w:rsidR="0028194D" w:rsidRPr="00601FE7" w:rsidRDefault="00B16854" w:rsidP="00711C60">
      <w:pPr>
        <w:jc w:val="both"/>
        <w:rPr>
          <w:sz w:val="22"/>
          <w:szCs w:val="22"/>
        </w:rPr>
      </w:pPr>
      <w:r w:rsidRPr="00601FE7">
        <w:rPr>
          <w:sz w:val="22"/>
          <w:szCs w:val="22"/>
        </w:rPr>
        <w:t xml:space="preserve">        </w:t>
      </w:r>
      <w:r w:rsidR="00601FE7">
        <w:rPr>
          <w:sz w:val="22"/>
          <w:szCs w:val="22"/>
        </w:rPr>
        <w:t xml:space="preserve"> </w:t>
      </w:r>
      <w:r w:rsidRPr="00601FE7">
        <w:rPr>
          <w:sz w:val="22"/>
          <w:szCs w:val="22"/>
        </w:rPr>
        <w:t xml:space="preserve">    </w:t>
      </w:r>
      <w:r w:rsidR="005D7F24" w:rsidRPr="00601FE7">
        <w:rPr>
          <w:sz w:val="22"/>
          <w:szCs w:val="22"/>
        </w:rPr>
        <w:sym w:font="Wingdings" w:char="F06F"/>
      </w:r>
      <w:r w:rsidRPr="00601FE7">
        <w:rPr>
          <w:sz w:val="22"/>
          <w:szCs w:val="22"/>
        </w:rPr>
        <w:t xml:space="preserve">   </w:t>
      </w:r>
      <w:r w:rsidR="00D703E5" w:rsidRPr="00601FE7">
        <w:rPr>
          <w:sz w:val="22"/>
          <w:szCs w:val="22"/>
        </w:rPr>
        <w:t>priimančioji organizacija</w:t>
      </w:r>
      <w:r w:rsidR="0028194D" w:rsidRPr="00601FE7">
        <w:rPr>
          <w:sz w:val="22"/>
          <w:szCs w:val="22"/>
        </w:rPr>
        <w:t>.</w:t>
      </w:r>
    </w:p>
    <w:p w14:paraId="25A4346F" w14:textId="77777777" w:rsidR="00601FE7" w:rsidRPr="006243E6" w:rsidRDefault="00601FE7" w:rsidP="0028194D">
      <w:pPr>
        <w:ind w:left="780"/>
        <w:jc w:val="both"/>
        <w:rPr>
          <w:sz w:val="16"/>
          <w:szCs w:val="16"/>
        </w:rPr>
      </w:pPr>
    </w:p>
    <w:p w14:paraId="106024EB" w14:textId="77777777" w:rsidR="0028194D" w:rsidRPr="006243E6" w:rsidRDefault="0028194D" w:rsidP="0028194D">
      <w:pPr>
        <w:ind w:left="780"/>
        <w:jc w:val="both"/>
        <w:rPr>
          <w:sz w:val="16"/>
          <w:szCs w:val="16"/>
        </w:rPr>
      </w:pPr>
      <w:r w:rsidRPr="006243E6">
        <w:rPr>
          <w:sz w:val="16"/>
          <w:szCs w:val="16"/>
        </w:rPr>
        <w:t xml:space="preserve"> _______________________________</w:t>
      </w:r>
    </w:p>
    <w:p w14:paraId="4B6A109B" w14:textId="7AD349F8" w:rsidR="0028194D" w:rsidRPr="008A4BB7" w:rsidRDefault="0028194D" w:rsidP="0028194D">
      <w:pPr>
        <w:ind w:left="851"/>
        <w:jc w:val="both"/>
        <w:rPr>
          <w:sz w:val="16"/>
          <w:szCs w:val="16"/>
        </w:rPr>
      </w:pPr>
      <w:r w:rsidRPr="008A4BB7">
        <w:rPr>
          <w:sz w:val="22"/>
          <w:szCs w:val="22"/>
        </w:rPr>
        <w:t>(</w:t>
      </w:r>
      <w:r w:rsidRPr="008A4BB7">
        <w:rPr>
          <w:sz w:val="16"/>
          <w:szCs w:val="16"/>
        </w:rPr>
        <w:t xml:space="preserve">už draudimo suorganizavimą atsakingo </w:t>
      </w:r>
      <w:r w:rsidR="00D703E5">
        <w:rPr>
          <w:sz w:val="16"/>
          <w:szCs w:val="16"/>
        </w:rPr>
        <w:t>D</w:t>
      </w:r>
      <w:r w:rsidRPr="008A4BB7">
        <w:rPr>
          <w:sz w:val="16"/>
          <w:szCs w:val="16"/>
        </w:rPr>
        <w:t xml:space="preserve">alyvio </w:t>
      </w:r>
      <w:r w:rsidRPr="008A4BB7">
        <w:rPr>
          <w:i/>
          <w:sz w:val="16"/>
          <w:szCs w:val="16"/>
        </w:rPr>
        <w:t xml:space="preserve">(ir tuo atveju, </w:t>
      </w:r>
      <w:r w:rsidR="00601FE7">
        <w:rPr>
          <w:i/>
          <w:sz w:val="16"/>
          <w:szCs w:val="16"/>
        </w:rPr>
        <w:t>j</w:t>
      </w:r>
      <w:r w:rsidRPr="008A4BB7">
        <w:rPr>
          <w:i/>
          <w:sz w:val="16"/>
          <w:szCs w:val="16"/>
        </w:rPr>
        <w:t>ei draudžia priimančioji organizacija)</w:t>
      </w:r>
      <w:r w:rsidRPr="008A4BB7">
        <w:rPr>
          <w:sz w:val="16"/>
          <w:szCs w:val="16"/>
        </w:rPr>
        <w:t xml:space="preserve"> /</w:t>
      </w:r>
      <w:r w:rsidR="00D703E5">
        <w:rPr>
          <w:sz w:val="16"/>
          <w:szCs w:val="16"/>
        </w:rPr>
        <w:t>I</w:t>
      </w:r>
      <w:r w:rsidRPr="008A4BB7">
        <w:rPr>
          <w:sz w:val="16"/>
          <w:szCs w:val="16"/>
        </w:rPr>
        <w:t>institucijos darbuotojo</w:t>
      </w:r>
      <w:r w:rsidRPr="008A4BB7">
        <w:rPr>
          <w:sz w:val="22"/>
          <w:szCs w:val="22"/>
        </w:rPr>
        <w:t xml:space="preserve"> </w:t>
      </w:r>
      <w:r w:rsidRPr="008A4BB7">
        <w:rPr>
          <w:sz w:val="16"/>
          <w:szCs w:val="16"/>
        </w:rPr>
        <w:t>parašas)</w:t>
      </w:r>
    </w:p>
    <w:p w14:paraId="3F0BE832" w14:textId="77777777" w:rsidR="0028194D" w:rsidRPr="006243E6" w:rsidRDefault="0028194D">
      <w:pPr>
        <w:ind w:left="567" w:hanging="567"/>
        <w:jc w:val="both"/>
        <w:rPr>
          <w:sz w:val="16"/>
          <w:szCs w:val="16"/>
          <w:lang w:val="lt-LT"/>
        </w:rPr>
      </w:pPr>
    </w:p>
    <w:p w14:paraId="6F8249A5" w14:textId="627D6F79" w:rsidR="0028194D" w:rsidRPr="00601FE7" w:rsidRDefault="00C201E1" w:rsidP="00711C60">
      <w:pPr>
        <w:ind w:left="567" w:hanging="567"/>
        <w:jc w:val="both"/>
        <w:rPr>
          <w:sz w:val="22"/>
          <w:szCs w:val="22"/>
        </w:rPr>
      </w:pPr>
      <w:r w:rsidRPr="00601FE7">
        <w:rPr>
          <w:sz w:val="22"/>
          <w:szCs w:val="22"/>
          <w:lang w:val="lt-LT"/>
        </w:rPr>
        <w:t>5</w:t>
      </w:r>
      <w:r w:rsidR="003415BB" w:rsidRPr="00601FE7">
        <w:rPr>
          <w:sz w:val="22"/>
          <w:szCs w:val="22"/>
          <w:lang w:val="lt-LT"/>
        </w:rPr>
        <w:t>.</w:t>
      </w:r>
      <w:r w:rsidR="0004496A" w:rsidRPr="00601FE7">
        <w:rPr>
          <w:sz w:val="22"/>
          <w:szCs w:val="22"/>
          <w:lang w:val="lt-LT"/>
        </w:rPr>
        <w:t>4</w:t>
      </w:r>
      <w:r w:rsidR="003415BB" w:rsidRPr="00601FE7">
        <w:rPr>
          <w:sz w:val="22"/>
          <w:szCs w:val="22"/>
          <w:lang w:val="lt-LT"/>
        </w:rPr>
        <w:t xml:space="preserve"> </w:t>
      </w:r>
      <w:r w:rsidR="009B7B70" w:rsidRPr="00601FE7">
        <w:rPr>
          <w:sz w:val="22"/>
          <w:szCs w:val="22"/>
          <w:lang w:val="lt-LT"/>
        </w:rPr>
        <w:tab/>
      </w:r>
      <w:r w:rsidR="0028194D" w:rsidRPr="00601FE7">
        <w:rPr>
          <w:sz w:val="22"/>
          <w:szCs w:val="22"/>
        </w:rPr>
        <w:t>Pasirašant</w:t>
      </w:r>
      <w:r w:rsidR="0062644D">
        <w:rPr>
          <w:sz w:val="22"/>
          <w:szCs w:val="22"/>
        </w:rPr>
        <w:t xml:space="preserve"> šią S</w:t>
      </w:r>
      <w:r w:rsidR="0075041B">
        <w:rPr>
          <w:sz w:val="22"/>
          <w:szCs w:val="22"/>
        </w:rPr>
        <w:t>utartį patvirtinama, kad D</w:t>
      </w:r>
      <w:r w:rsidR="0028194D" w:rsidRPr="00601FE7">
        <w:rPr>
          <w:sz w:val="22"/>
          <w:szCs w:val="22"/>
        </w:rPr>
        <w:t xml:space="preserve">alyvis yra apdraustas (draudimas yra sumokėtas) </w:t>
      </w:r>
      <w:r w:rsidR="00601FE7" w:rsidRPr="00601FE7">
        <w:rPr>
          <w:sz w:val="22"/>
          <w:szCs w:val="22"/>
        </w:rPr>
        <w:t xml:space="preserve">su jo užduotimis susijusiu </w:t>
      </w:r>
      <w:r w:rsidR="0028194D" w:rsidRPr="00601FE7">
        <w:rPr>
          <w:b/>
          <w:sz w:val="22"/>
          <w:szCs w:val="22"/>
        </w:rPr>
        <w:t xml:space="preserve">draudimu nuo nelaimingų atsitikimų  </w:t>
      </w:r>
      <w:r w:rsidR="0028194D" w:rsidRPr="00601FE7">
        <w:rPr>
          <w:sz w:val="22"/>
          <w:szCs w:val="22"/>
        </w:rPr>
        <w:t xml:space="preserve">(apimančiu bent žalą </w:t>
      </w:r>
      <w:r w:rsidR="0075041B">
        <w:rPr>
          <w:sz w:val="22"/>
          <w:szCs w:val="22"/>
        </w:rPr>
        <w:t>Dalyviui</w:t>
      </w:r>
      <w:r w:rsidR="0028194D" w:rsidRPr="00601FE7">
        <w:rPr>
          <w:sz w:val="22"/>
          <w:szCs w:val="22"/>
        </w:rPr>
        <w:t>, kurią jis patyrė darbo vietoje)</w:t>
      </w:r>
      <w:r w:rsidR="00171C74" w:rsidRPr="00601FE7">
        <w:rPr>
          <w:sz w:val="22"/>
          <w:szCs w:val="22"/>
        </w:rPr>
        <w:t xml:space="preserve"> (draustumą įrodančių dokumentų kopijos turi būti pridedamos)</w:t>
      </w:r>
      <w:r w:rsidR="0028194D" w:rsidRPr="00601FE7">
        <w:rPr>
          <w:sz w:val="22"/>
          <w:szCs w:val="22"/>
        </w:rPr>
        <w:t xml:space="preserve">. </w:t>
      </w:r>
      <w:r w:rsidR="0028194D" w:rsidRPr="00601FE7">
        <w:rPr>
          <w:b/>
          <w:sz w:val="22"/>
          <w:szCs w:val="22"/>
        </w:rPr>
        <w:t xml:space="preserve"> </w:t>
      </w:r>
      <w:r w:rsidR="0028194D" w:rsidRPr="00601FE7">
        <w:rPr>
          <w:sz w:val="22"/>
          <w:szCs w:val="22"/>
        </w:rPr>
        <w:t>Už draudimo suorganizavimą atsakingas asmuo:</w:t>
      </w:r>
    </w:p>
    <w:p w14:paraId="74503121" w14:textId="3BD3B730" w:rsidR="0028194D" w:rsidRPr="00601FE7" w:rsidRDefault="0028194D" w:rsidP="0028194D">
      <w:pPr>
        <w:ind w:left="567" w:hanging="567"/>
        <w:jc w:val="both"/>
        <w:rPr>
          <w:sz w:val="22"/>
          <w:szCs w:val="22"/>
        </w:rPr>
      </w:pPr>
      <w:r w:rsidRPr="00601FE7">
        <w:rPr>
          <w:sz w:val="22"/>
          <w:szCs w:val="22"/>
        </w:rPr>
        <w:t xml:space="preserve">              </w:t>
      </w:r>
      <w:r w:rsidRPr="00601FE7">
        <w:rPr>
          <w:sz w:val="22"/>
          <w:szCs w:val="22"/>
        </w:rPr>
        <w:sym w:font="Wingdings" w:char="F06F"/>
      </w:r>
      <w:r w:rsidRPr="00601FE7">
        <w:rPr>
          <w:sz w:val="22"/>
          <w:szCs w:val="22"/>
        </w:rPr>
        <w:t xml:space="preserve">   </w:t>
      </w:r>
      <w:r w:rsidR="00171C74" w:rsidRPr="00601FE7">
        <w:rPr>
          <w:sz w:val="22"/>
          <w:szCs w:val="22"/>
        </w:rPr>
        <w:t>D</w:t>
      </w:r>
      <w:r w:rsidRPr="00601FE7">
        <w:rPr>
          <w:sz w:val="22"/>
          <w:szCs w:val="22"/>
        </w:rPr>
        <w:t xml:space="preserve">alyvis; </w:t>
      </w:r>
    </w:p>
    <w:p w14:paraId="4379B84C" w14:textId="1A09EAC1" w:rsidR="0028194D" w:rsidRPr="00601FE7" w:rsidRDefault="00171C74" w:rsidP="0028194D">
      <w:pPr>
        <w:numPr>
          <w:ilvl w:val="0"/>
          <w:numId w:val="11"/>
        </w:numPr>
        <w:jc w:val="both"/>
        <w:rPr>
          <w:sz w:val="22"/>
          <w:szCs w:val="22"/>
        </w:rPr>
      </w:pPr>
      <w:r w:rsidRPr="00601FE7">
        <w:rPr>
          <w:sz w:val="22"/>
          <w:szCs w:val="22"/>
        </w:rPr>
        <w:t>Institucija</w:t>
      </w:r>
      <w:r w:rsidR="0028194D" w:rsidRPr="00601FE7">
        <w:rPr>
          <w:sz w:val="22"/>
          <w:szCs w:val="22"/>
        </w:rPr>
        <w:t>;</w:t>
      </w:r>
    </w:p>
    <w:p w14:paraId="2FA01872" w14:textId="097FAD35" w:rsidR="0028194D" w:rsidRPr="00601FE7" w:rsidRDefault="00171C74" w:rsidP="0028194D">
      <w:pPr>
        <w:numPr>
          <w:ilvl w:val="0"/>
          <w:numId w:val="11"/>
        </w:numPr>
        <w:jc w:val="both"/>
        <w:rPr>
          <w:sz w:val="22"/>
          <w:szCs w:val="22"/>
        </w:rPr>
      </w:pPr>
      <w:r w:rsidRPr="00601FE7">
        <w:rPr>
          <w:sz w:val="22"/>
          <w:szCs w:val="22"/>
        </w:rPr>
        <w:t>priimančioji organizacija</w:t>
      </w:r>
      <w:r w:rsidR="0028194D" w:rsidRPr="00601FE7">
        <w:rPr>
          <w:sz w:val="22"/>
          <w:szCs w:val="22"/>
        </w:rPr>
        <w:t>.</w:t>
      </w:r>
    </w:p>
    <w:p w14:paraId="277C432B" w14:textId="77777777" w:rsidR="00601FE7" w:rsidRPr="006243E6" w:rsidRDefault="00601FE7" w:rsidP="0028194D">
      <w:pPr>
        <w:ind w:left="780"/>
        <w:jc w:val="both"/>
        <w:rPr>
          <w:sz w:val="16"/>
          <w:szCs w:val="16"/>
        </w:rPr>
      </w:pPr>
    </w:p>
    <w:p w14:paraId="2BD6A947" w14:textId="77777777" w:rsidR="0028194D" w:rsidRPr="006243E6" w:rsidRDefault="0028194D" w:rsidP="0028194D">
      <w:pPr>
        <w:ind w:left="780"/>
        <w:jc w:val="both"/>
        <w:rPr>
          <w:sz w:val="16"/>
          <w:szCs w:val="16"/>
        </w:rPr>
      </w:pPr>
      <w:r w:rsidRPr="006243E6">
        <w:rPr>
          <w:sz w:val="16"/>
          <w:szCs w:val="16"/>
        </w:rPr>
        <w:t>_______________________________</w:t>
      </w:r>
    </w:p>
    <w:p w14:paraId="087B8FFF" w14:textId="16C9A243" w:rsidR="00601FE7" w:rsidRDefault="0028194D" w:rsidP="006243E6">
      <w:pPr>
        <w:ind w:left="851"/>
        <w:jc w:val="both"/>
        <w:rPr>
          <w:sz w:val="24"/>
          <w:szCs w:val="24"/>
          <w:lang w:val="lt-LT"/>
        </w:rPr>
      </w:pPr>
      <w:r w:rsidRPr="008A4BB7">
        <w:rPr>
          <w:sz w:val="22"/>
          <w:szCs w:val="22"/>
        </w:rPr>
        <w:t>(</w:t>
      </w:r>
      <w:r w:rsidRPr="008A4BB7">
        <w:rPr>
          <w:sz w:val="16"/>
          <w:szCs w:val="16"/>
        </w:rPr>
        <w:t xml:space="preserve">už draudimo suorganizavimą atsakingo </w:t>
      </w:r>
      <w:r w:rsidR="00171C74">
        <w:rPr>
          <w:sz w:val="16"/>
          <w:szCs w:val="16"/>
        </w:rPr>
        <w:t>D</w:t>
      </w:r>
      <w:r w:rsidRPr="008A4BB7">
        <w:rPr>
          <w:sz w:val="16"/>
          <w:szCs w:val="16"/>
        </w:rPr>
        <w:t xml:space="preserve">alyvio </w:t>
      </w:r>
      <w:r w:rsidRPr="008A4BB7">
        <w:rPr>
          <w:i/>
          <w:sz w:val="16"/>
          <w:szCs w:val="16"/>
        </w:rPr>
        <w:t>(ir tuo atveju, ei draudžia priimančioji organizacija)</w:t>
      </w:r>
      <w:r w:rsidRPr="008A4BB7">
        <w:rPr>
          <w:sz w:val="16"/>
          <w:szCs w:val="16"/>
        </w:rPr>
        <w:t xml:space="preserve"> /</w:t>
      </w:r>
      <w:r w:rsidR="00171C74">
        <w:rPr>
          <w:sz w:val="16"/>
          <w:szCs w:val="16"/>
        </w:rPr>
        <w:t>I</w:t>
      </w:r>
      <w:r w:rsidRPr="008A4BB7">
        <w:rPr>
          <w:sz w:val="16"/>
          <w:szCs w:val="16"/>
        </w:rPr>
        <w:t xml:space="preserve">institucijos darbuotojo </w:t>
      </w:r>
      <w:r w:rsidRPr="008A4BB7">
        <w:rPr>
          <w:sz w:val="22"/>
          <w:szCs w:val="22"/>
        </w:rPr>
        <w:t xml:space="preserve"> </w:t>
      </w:r>
      <w:r w:rsidRPr="008A4BB7">
        <w:rPr>
          <w:sz w:val="16"/>
          <w:szCs w:val="16"/>
        </w:rPr>
        <w:t>parašas</w:t>
      </w:r>
    </w:p>
    <w:p w14:paraId="23A8BD59" w14:textId="77777777" w:rsidR="005C373F" w:rsidRPr="00C57461" w:rsidRDefault="005C373F" w:rsidP="006243E6">
      <w:pPr>
        <w:ind w:left="851"/>
        <w:jc w:val="both"/>
        <w:rPr>
          <w:sz w:val="24"/>
          <w:szCs w:val="24"/>
          <w:lang w:val="lt-LT"/>
        </w:rPr>
      </w:pPr>
    </w:p>
    <w:p w14:paraId="1B74B8CE" w14:textId="7D7CB51D" w:rsidR="005C373F" w:rsidRPr="00C57461" w:rsidRDefault="00CA74A6" w:rsidP="007041FB">
      <w:pPr>
        <w:pBdr>
          <w:bottom w:val="single" w:sz="6" w:space="1" w:color="auto"/>
        </w:pBdr>
        <w:jc w:val="both"/>
        <w:rPr>
          <w:sz w:val="24"/>
          <w:szCs w:val="24"/>
          <w:lang w:val="lt-LT"/>
        </w:rPr>
      </w:pPr>
      <w:r w:rsidRPr="00C57461">
        <w:rPr>
          <w:sz w:val="24"/>
          <w:szCs w:val="24"/>
          <w:lang w:val="lt-LT"/>
        </w:rPr>
        <w:t>6 STRAIPSNIS. INTERNETINĖ KALBINĖ PARAMA</w:t>
      </w:r>
      <w:r w:rsidR="009552DA">
        <w:rPr>
          <w:sz w:val="24"/>
          <w:szCs w:val="24"/>
          <w:lang w:val="lt-LT"/>
        </w:rPr>
        <w:t xml:space="preserve"> </w:t>
      </w:r>
      <w:r w:rsidR="009552DA" w:rsidRPr="008A4BB7">
        <w:rPr>
          <w:sz w:val="22"/>
          <w:szCs w:val="22"/>
        </w:rPr>
        <w:t>[</w:t>
      </w:r>
      <w:r w:rsidR="009552DA" w:rsidRPr="008A4BB7">
        <w:rPr>
          <w:i/>
          <w:sz w:val="22"/>
          <w:szCs w:val="22"/>
        </w:rPr>
        <w:t>Taikoma</w:t>
      </w:r>
      <w:r w:rsidR="00B16854" w:rsidRPr="00711C60">
        <w:rPr>
          <w:rStyle w:val="FootnoteReference"/>
          <w:i/>
          <w:sz w:val="22"/>
          <w:szCs w:val="22"/>
          <w:vertAlign w:val="superscript"/>
        </w:rPr>
        <w:footnoteReference w:id="5"/>
      </w:r>
      <w:r w:rsidR="009552DA" w:rsidRPr="008A4BB7">
        <w:rPr>
          <w:i/>
          <w:sz w:val="22"/>
          <w:szCs w:val="22"/>
        </w:rPr>
        <w:t xml:space="preserve"> / Netaikoma</w:t>
      </w:r>
      <w:r w:rsidR="009552DA" w:rsidRPr="008A4BB7">
        <w:rPr>
          <w:sz w:val="22"/>
          <w:szCs w:val="22"/>
        </w:rPr>
        <w:t>]</w:t>
      </w:r>
      <w:r w:rsidR="00B12075" w:rsidRPr="00C57461">
        <w:rPr>
          <w:sz w:val="24"/>
          <w:szCs w:val="24"/>
          <w:lang w:val="lt-LT"/>
        </w:rPr>
        <w:t xml:space="preserve"> </w:t>
      </w:r>
    </w:p>
    <w:p w14:paraId="67E27686" w14:textId="77777777" w:rsidR="005C373F" w:rsidRPr="00711C60" w:rsidRDefault="00B12075">
      <w:pPr>
        <w:ind w:left="720" w:hanging="720"/>
        <w:jc w:val="both"/>
        <w:rPr>
          <w:sz w:val="24"/>
          <w:szCs w:val="24"/>
          <w:lang w:val="lt-LT"/>
        </w:rPr>
      </w:pPr>
      <w:r w:rsidRPr="00C57461">
        <w:rPr>
          <w:sz w:val="24"/>
          <w:szCs w:val="24"/>
          <w:lang w:val="lt-LT"/>
        </w:rPr>
        <w:t>6.1.</w:t>
      </w:r>
      <w:r w:rsidRPr="00C57461">
        <w:rPr>
          <w:sz w:val="24"/>
          <w:szCs w:val="24"/>
          <w:lang w:val="lt-LT"/>
        </w:rPr>
        <w:tab/>
      </w:r>
      <w:r w:rsidR="00B1572E">
        <w:rPr>
          <w:sz w:val="24"/>
          <w:szCs w:val="24"/>
          <w:lang w:val="lt-LT"/>
        </w:rPr>
        <w:t>Dalyv</w:t>
      </w:r>
      <w:r w:rsidR="00045983" w:rsidRPr="00C57461">
        <w:rPr>
          <w:sz w:val="24"/>
          <w:szCs w:val="24"/>
          <w:lang w:val="lt-LT"/>
        </w:rPr>
        <w:t xml:space="preserve">is privalo atlikti kalbos žinių vertinimą </w:t>
      </w:r>
      <w:r w:rsidR="007A26C5">
        <w:rPr>
          <w:sz w:val="24"/>
          <w:szCs w:val="24"/>
          <w:lang w:val="lt-LT"/>
        </w:rPr>
        <w:t>OLS</w:t>
      </w:r>
      <w:r w:rsidR="00045983" w:rsidRPr="00C57461">
        <w:rPr>
          <w:sz w:val="24"/>
          <w:szCs w:val="24"/>
          <w:lang w:val="lt-LT"/>
        </w:rPr>
        <w:t xml:space="preserve"> sistemoje</w:t>
      </w:r>
      <w:r w:rsidR="007A26C5">
        <w:rPr>
          <w:sz w:val="24"/>
          <w:szCs w:val="24"/>
          <w:lang w:val="lt-LT"/>
        </w:rPr>
        <w:t xml:space="preserve"> </w:t>
      </w:r>
      <w:r w:rsidR="00045983" w:rsidRPr="00C57461">
        <w:rPr>
          <w:sz w:val="24"/>
          <w:szCs w:val="24"/>
          <w:lang w:val="lt-LT"/>
        </w:rPr>
        <w:t>prieš mobilumą ir mobilumo laikotarpio pabaigoje</w:t>
      </w:r>
      <w:r w:rsidRPr="00C57461">
        <w:rPr>
          <w:sz w:val="24"/>
          <w:szCs w:val="24"/>
          <w:lang w:val="lt-LT"/>
        </w:rPr>
        <w:t xml:space="preserve">. </w:t>
      </w:r>
      <w:r w:rsidR="00045983" w:rsidRPr="00C57461">
        <w:rPr>
          <w:sz w:val="24"/>
          <w:szCs w:val="24"/>
          <w:lang w:val="lt-LT"/>
        </w:rPr>
        <w:t xml:space="preserve">Kalbos žinių vertinimo </w:t>
      </w:r>
      <w:r w:rsidR="0039520C" w:rsidRPr="00C57461">
        <w:rPr>
          <w:sz w:val="24"/>
          <w:szCs w:val="24"/>
          <w:lang w:val="lt-LT"/>
        </w:rPr>
        <w:t>internetu</w:t>
      </w:r>
      <w:r w:rsidR="00045983" w:rsidRPr="00C57461">
        <w:rPr>
          <w:sz w:val="24"/>
          <w:szCs w:val="24"/>
          <w:lang w:val="lt-LT"/>
        </w:rPr>
        <w:t xml:space="preserve"> atlikimas prieš išvyk</w:t>
      </w:r>
      <w:r w:rsidR="00CA2920" w:rsidRPr="00C57461">
        <w:rPr>
          <w:sz w:val="24"/>
          <w:szCs w:val="24"/>
          <w:lang w:val="lt-LT"/>
        </w:rPr>
        <w:t>stant</w:t>
      </w:r>
      <w:r w:rsidR="00045983" w:rsidRPr="00C57461">
        <w:rPr>
          <w:sz w:val="24"/>
          <w:szCs w:val="24"/>
          <w:lang w:val="lt-LT"/>
        </w:rPr>
        <w:t xml:space="preserve"> yra būtina </w:t>
      </w:r>
      <w:r w:rsidR="00045983" w:rsidRPr="00711C60">
        <w:rPr>
          <w:sz w:val="24"/>
          <w:szCs w:val="24"/>
          <w:lang w:val="lt-LT"/>
        </w:rPr>
        <w:t>sąlyga, išskyrus tinkamai pateisinamus atvejus</w:t>
      </w:r>
      <w:r w:rsidRPr="00711C60">
        <w:rPr>
          <w:sz w:val="24"/>
          <w:szCs w:val="24"/>
          <w:lang w:val="lt-LT"/>
        </w:rPr>
        <w:t>.</w:t>
      </w:r>
    </w:p>
    <w:p w14:paraId="75E9DBA7" w14:textId="67C5DE07" w:rsidR="005C373F" w:rsidRPr="00C57461" w:rsidRDefault="008967B6">
      <w:pPr>
        <w:ind w:left="720" w:hanging="720"/>
        <w:jc w:val="both"/>
        <w:rPr>
          <w:sz w:val="24"/>
          <w:szCs w:val="24"/>
          <w:lang w:val="lt-LT"/>
        </w:rPr>
      </w:pPr>
      <w:r w:rsidRPr="00711C60">
        <w:rPr>
          <w:sz w:val="24"/>
          <w:szCs w:val="24"/>
          <w:lang w:val="lt-LT"/>
        </w:rPr>
        <w:t>6.2</w:t>
      </w:r>
      <w:r w:rsidRPr="00711C60">
        <w:rPr>
          <w:sz w:val="24"/>
          <w:szCs w:val="24"/>
          <w:lang w:val="lt-LT"/>
        </w:rPr>
        <w:tab/>
      </w:r>
      <w:r w:rsidRPr="00711C60">
        <w:rPr>
          <w:lang w:val="lt-LT"/>
        </w:rPr>
        <w:t>[</w:t>
      </w:r>
      <w:r w:rsidR="0039520C" w:rsidRPr="0075041B">
        <w:rPr>
          <w:sz w:val="22"/>
          <w:szCs w:val="22"/>
          <w:highlight w:val="lightGray"/>
          <w:lang w:val="lt-LT"/>
        </w:rPr>
        <w:t xml:space="preserve">pagrindinė </w:t>
      </w:r>
      <w:r w:rsidR="00045983" w:rsidRPr="0075041B">
        <w:rPr>
          <w:sz w:val="22"/>
          <w:szCs w:val="22"/>
          <w:highlight w:val="lightGray"/>
          <w:lang w:val="lt-LT"/>
        </w:rPr>
        <w:t>darbo kalba]</w:t>
      </w:r>
      <w:r w:rsidR="00045983" w:rsidRPr="00711C60">
        <w:rPr>
          <w:sz w:val="24"/>
          <w:szCs w:val="24"/>
          <w:lang w:val="lt-LT"/>
        </w:rPr>
        <w:t xml:space="preserve"> kalbos kompetencijos lygis, kurį </w:t>
      </w:r>
      <w:r w:rsidR="0075041B">
        <w:rPr>
          <w:sz w:val="24"/>
          <w:szCs w:val="24"/>
          <w:lang w:val="lt-LT"/>
        </w:rPr>
        <w:t>Dalyvis</w:t>
      </w:r>
      <w:r w:rsidR="00045983" w:rsidRPr="00711C60">
        <w:rPr>
          <w:sz w:val="24"/>
          <w:szCs w:val="24"/>
          <w:lang w:val="lt-LT"/>
        </w:rPr>
        <w:t xml:space="preserve"> jau turi arba sutinka įgyti iki mobilumo laikotarpio pradžios</w:t>
      </w:r>
      <w:r w:rsidR="00045983" w:rsidRPr="00C57461">
        <w:rPr>
          <w:sz w:val="24"/>
          <w:szCs w:val="24"/>
          <w:lang w:val="lt-LT"/>
        </w:rPr>
        <w:t xml:space="preserve"> yra</w:t>
      </w:r>
      <w:r w:rsidRPr="00C57461">
        <w:rPr>
          <w:sz w:val="24"/>
          <w:szCs w:val="24"/>
          <w:lang w:val="lt-LT"/>
        </w:rPr>
        <w:t>: A1</w:t>
      </w:r>
      <w:sdt>
        <w:sdtPr>
          <w:rPr>
            <w:sz w:val="24"/>
            <w:szCs w:val="24"/>
            <w:lang w:val="lt-LT"/>
          </w:rPr>
          <w:id w:val="-1755589510"/>
        </w:sdtPr>
        <w:sdtEndPr/>
        <w:sdtContent>
          <w:r w:rsidRPr="00C57461">
            <w:rPr>
              <w:rFonts w:ascii="MS Mincho" w:eastAsia="MS Mincho" w:hAnsi="MS Mincho" w:cs="MS Mincho" w:hint="eastAsia"/>
              <w:sz w:val="24"/>
              <w:szCs w:val="24"/>
              <w:lang w:val="lt-LT"/>
            </w:rPr>
            <w:t>☐</w:t>
          </w:r>
        </w:sdtContent>
      </w:sdt>
      <w:r w:rsidRPr="00C57461">
        <w:rPr>
          <w:sz w:val="24"/>
          <w:szCs w:val="24"/>
          <w:lang w:val="lt-LT"/>
        </w:rPr>
        <w:t xml:space="preserve"> </w:t>
      </w:r>
      <w:r w:rsidR="00912D67" w:rsidRPr="00C57461">
        <w:rPr>
          <w:sz w:val="24"/>
          <w:szCs w:val="24"/>
          <w:lang w:val="lt-LT"/>
        </w:rPr>
        <w:t>A2</w:t>
      </w:r>
      <w:sdt>
        <w:sdtPr>
          <w:rPr>
            <w:sz w:val="24"/>
            <w:szCs w:val="24"/>
            <w:lang w:val="lt-LT"/>
          </w:rPr>
          <w:id w:val="2080716573"/>
        </w:sdtPr>
        <w:sdtEndPr/>
        <w:sdtContent>
          <w:r w:rsidR="00912D67" w:rsidRPr="00C57461">
            <w:rPr>
              <w:rFonts w:ascii="MS Mincho" w:eastAsia="MS Mincho" w:hAnsi="MS Mincho" w:cs="MS Mincho" w:hint="eastAsia"/>
              <w:sz w:val="24"/>
              <w:szCs w:val="24"/>
              <w:lang w:val="lt-LT"/>
            </w:rPr>
            <w:t>☐</w:t>
          </w:r>
        </w:sdtContent>
      </w:sdt>
      <w:r w:rsidR="00912D67" w:rsidRPr="00C57461">
        <w:rPr>
          <w:sz w:val="24"/>
          <w:szCs w:val="24"/>
          <w:lang w:val="lt-LT"/>
        </w:rPr>
        <w:t xml:space="preserve"> </w:t>
      </w:r>
      <w:r w:rsidRPr="00C57461">
        <w:rPr>
          <w:sz w:val="24"/>
          <w:szCs w:val="24"/>
          <w:lang w:val="lt-LT"/>
        </w:rPr>
        <w:t>B1</w:t>
      </w:r>
      <w:sdt>
        <w:sdtPr>
          <w:rPr>
            <w:sz w:val="24"/>
            <w:szCs w:val="24"/>
            <w:lang w:val="lt-LT"/>
          </w:rPr>
          <w:id w:val="501093915"/>
        </w:sdtPr>
        <w:sdtEndPr/>
        <w:sdtContent>
          <w:r w:rsidRPr="00C57461">
            <w:rPr>
              <w:rFonts w:ascii="MS Mincho" w:eastAsia="MS Mincho" w:hAnsi="MS Mincho" w:cs="MS Mincho" w:hint="eastAsia"/>
              <w:sz w:val="24"/>
              <w:szCs w:val="24"/>
              <w:lang w:val="lt-LT"/>
            </w:rPr>
            <w:t>☐</w:t>
          </w:r>
        </w:sdtContent>
      </w:sdt>
      <w:r w:rsidRPr="00C57461">
        <w:rPr>
          <w:sz w:val="24"/>
          <w:szCs w:val="24"/>
          <w:lang w:val="lt-LT"/>
        </w:rPr>
        <w:t xml:space="preserve"> B2</w:t>
      </w:r>
      <w:sdt>
        <w:sdtPr>
          <w:rPr>
            <w:sz w:val="24"/>
            <w:szCs w:val="24"/>
            <w:lang w:val="lt-LT"/>
          </w:rPr>
          <w:id w:val="-572131189"/>
        </w:sdtPr>
        <w:sdtEndPr/>
        <w:sdtContent>
          <w:r w:rsidRPr="00C57461">
            <w:rPr>
              <w:rFonts w:ascii="MS Mincho" w:eastAsia="MS Mincho" w:hAnsi="MS Mincho" w:cs="MS Mincho" w:hint="eastAsia"/>
              <w:sz w:val="24"/>
              <w:szCs w:val="24"/>
              <w:lang w:val="lt-LT"/>
            </w:rPr>
            <w:t>☐</w:t>
          </w:r>
        </w:sdtContent>
      </w:sdt>
      <w:r w:rsidRPr="00C57461">
        <w:rPr>
          <w:sz w:val="24"/>
          <w:szCs w:val="24"/>
          <w:lang w:val="lt-LT"/>
        </w:rPr>
        <w:t xml:space="preserve"> C1</w:t>
      </w:r>
      <w:sdt>
        <w:sdtPr>
          <w:rPr>
            <w:sz w:val="24"/>
            <w:szCs w:val="24"/>
            <w:lang w:val="lt-LT"/>
          </w:rPr>
          <w:id w:val="1999688498"/>
        </w:sdtPr>
        <w:sdtEndPr/>
        <w:sdtContent>
          <w:r w:rsidR="00912D67" w:rsidRPr="00C57461">
            <w:rPr>
              <w:rFonts w:ascii="MS Mincho" w:eastAsia="MS Mincho" w:hAnsi="MS Mincho" w:cs="MS Mincho" w:hint="eastAsia"/>
              <w:sz w:val="24"/>
              <w:szCs w:val="24"/>
              <w:lang w:val="lt-LT"/>
            </w:rPr>
            <w:t>☐</w:t>
          </w:r>
        </w:sdtContent>
      </w:sdt>
      <w:r w:rsidR="00912D67" w:rsidRPr="00C57461">
        <w:rPr>
          <w:sz w:val="24"/>
          <w:szCs w:val="24"/>
          <w:lang w:val="lt-LT"/>
        </w:rPr>
        <w:t xml:space="preserve"> C2</w:t>
      </w:r>
      <w:sdt>
        <w:sdtPr>
          <w:rPr>
            <w:sz w:val="24"/>
            <w:szCs w:val="24"/>
            <w:lang w:val="lt-LT"/>
          </w:rPr>
          <w:id w:val="1905413111"/>
        </w:sdtPr>
        <w:sdtEndPr/>
        <w:sdtContent>
          <w:r w:rsidR="00912D67" w:rsidRPr="00C57461">
            <w:rPr>
              <w:rFonts w:ascii="MS Mincho" w:eastAsia="MS Mincho" w:hAnsi="MS Mincho" w:cs="MS Mincho" w:hint="eastAsia"/>
              <w:sz w:val="24"/>
              <w:szCs w:val="24"/>
              <w:lang w:val="lt-LT"/>
            </w:rPr>
            <w:t>☐</w:t>
          </w:r>
        </w:sdtContent>
      </w:sdt>
    </w:p>
    <w:p w14:paraId="335C6B28" w14:textId="2C143ECD" w:rsidR="005C373F" w:rsidRPr="00C57461" w:rsidRDefault="00B12075" w:rsidP="00711C60">
      <w:pPr>
        <w:ind w:left="720" w:hanging="720"/>
        <w:jc w:val="both"/>
        <w:rPr>
          <w:sz w:val="24"/>
          <w:szCs w:val="24"/>
          <w:lang w:val="lt-LT"/>
        </w:rPr>
      </w:pPr>
      <w:r w:rsidRPr="00C57461">
        <w:rPr>
          <w:sz w:val="24"/>
          <w:szCs w:val="24"/>
          <w:lang w:val="lt-LT"/>
        </w:rPr>
        <w:lastRenderedPageBreak/>
        <w:t>6.</w:t>
      </w:r>
      <w:r w:rsidR="004414C6" w:rsidRPr="00C57461">
        <w:rPr>
          <w:sz w:val="24"/>
          <w:szCs w:val="24"/>
          <w:lang w:val="lt-LT"/>
        </w:rPr>
        <w:t>3</w:t>
      </w:r>
      <w:r w:rsidRPr="00C57461">
        <w:rPr>
          <w:sz w:val="24"/>
          <w:szCs w:val="24"/>
          <w:lang w:val="lt-LT"/>
        </w:rPr>
        <w:tab/>
      </w:r>
      <w:r w:rsidR="009552DA" w:rsidRPr="008A4BB7">
        <w:rPr>
          <w:sz w:val="22"/>
          <w:szCs w:val="22"/>
        </w:rPr>
        <w:t>[</w:t>
      </w:r>
      <w:r w:rsidR="009552DA" w:rsidRPr="008A4BB7">
        <w:rPr>
          <w:i/>
          <w:sz w:val="22"/>
          <w:szCs w:val="22"/>
        </w:rPr>
        <w:t>Taikoma</w:t>
      </w:r>
      <w:r w:rsidR="00B16854" w:rsidRPr="00711C60">
        <w:rPr>
          <w:rStyle w:val="FootnoteReference"/>
          <w:i/>
          <w:sz w:val="22"/>
          <w:szCs w:val="22"/>
          <w:vertAlign w:val="superscript"/>
        </w:rPr>
        <w:footnoteReference w:id="6"/>
      </w:r>
      <w:r w:rsidR="009552DA" w:rsidRPr="008A4BB7">
        <w:rPr>
          <w:i/>
          <w:sz w:val="22"/>
          <w:szCs w:val="22"/>
        </w:rPr>
        <w:t xml:space="preserve"> / Netaikoma</w:t>
      </w:r>
      <w:r w:rsidR="009552DA" w:rsidRPr="008A4BB7">
        <w:rPr>
          <w:sz w:val="22"/>
          <w:szCs w:val="22"/>
        </w:rPr>
        <w:t xml:space="preserve">] </w:t>
      </w:r>
      <w:r w:rsidR="00B1572E">
        <w:rPr>
          <w:sz w:val="24"/>
          <w:szCs w:val="24"/>
          <w:lang w:val="lt-LT"/>
        </w:rPr>
        <w:t>Dalyv</w:t>
      </w:r>
      <w:r w:rsidR="00B84F93" w:rsidRPr="00C57461">
        <w:rPr>
          <w:sz w:val="24"/>
          <w:szCs w:val="24"/>
          <w:lang w:val="lt-LT"/>
        </w:rPr>
        <w:t xml:space="preserve">is privalo lankyti OLS kalbos kursus nuo </w:t>
      </w:r>
      <w:r w:rsidR="00AC6873" w:rsidRPr="00C57461">
        <w:rPr>
          <w:sz w:val="24"/>
          <w:szCs w:val="24"/>
          <w:lang w:val="lt-LT"/>
        </w:rPr>
        <w:t xml:space="preserve">tada, kai jam suteikiama ši </w:t>
      </w:r>
      <w:r w:rsidR="00B84F93" w:rsidRPr="00C57461">
        <w:rPr>
          <w:sz w:val="24"/>
          <w:szCs w:val="24"/>
          <w:lang w:val="lt-LT"/>
        </w:rPr>
        <w:t>galimybė</w:t>
      </w:r>
      <w:r w:rsidR="00AC6873" w:rsidRPr="00C57461">
        <w:rPr>
          <w:sz w:val="24"/>
          <w:szCs w:val="24"/>
          <w:lang w:val="lt-LT"/>
        </w:rPr>
        <w:t>,</w:t>
      </w:r>
      <w:r w:rsidR="00B84F93" w:rsidRPr="00C57461">
        <w:rPr>
          <w:sz w:val="24"/>
          <w:szCs w:val="24"/>
          <w:lang w:val="lt-LT"/>
        </w:rPr>
        <w:t xml:space="preserve"> ir stengtis gauti iš </w:t>
      </w:r>
      <w:r w:rsidR="00873295" w:rsidRPr="00C57461">
        <w:rPr>
          <w:sz w:val="24"/>
          <w:szCs w:val="24"/>
          <w:lang w:val="lt-LT"/>
        </w:rPr>
        <w:t xml:space="preserve">to </w:t>
      </w:r>
      <w:r w:rsidR="00B84F93" w:rsidRPr="00C57461">
        <w:rPr>
          <w:sz w:val="24"/>
          <w:szCs w:val="24"/>
          <w:lang w:val="lt-LT"/>
        </w:rPr>
        <w:t xml:space="preserve">maksimalią naudą. Jeigu </w:t>
      </w:r>
      <w:r w:rsidR="00B1572E">
        <w:rPr>
          <w:sz w:val="24"/>
          <w:szCs w:val="24"/>
          <w:lang w:val="lt-LT"/>
        </w:rPr>
        <w:t>Dalyv</w:t>
      </w:r>
      <w:r w:rsidR="00B84F93" w:rsidRPr="00C57461">
        <w:rPr>
          <w:sz w:val="24"/>
          <w:szCs w:val="24"/>
          <w:lang w:val="lt-LT"/>
        </w:rPr>
        <w:t>is negali lankyti kursų internetu, jis (ji) nedels</w:t>
      </w:r>
      <w:r w:rsidR="00AC6873" w:rsidRPr="00C57461">
        <w:rPr>
          <w:sz w:val="24"/>
          <w:szCs w:val="24"/>
          <w:lang w:val="lt-LT"/>
        </w:rPr>
        <w:t>damas (-a)</w:t>
      </w:r>
      <w:r w:rsidR="00B84F93" w:rsidRPr="00C57461">
        <w:rPr>
          <w:sz w:val="24"/>
          <w:szCs w:val="24"/>
          <w:lang w:val="lt-LT"/>
        </w:rPr>
        <w:t xml:space="preserve"> apie tai praneša </w:t>
      </w:r>
      <w:r w:rsidR="005953E8" w:rsidRPr="00C57461">
        <w:rPr>
          <w:sz w:val="24"/>
          <w:szCs w:val="24"/>
          <w:lang w:val="lt-LT"/>
        </w:rPr>
        <w:t>Institucija</w:t>
      </w:r>
      <w:r w:rsidR="00B84F93" w:rsidRPr="00C57461">
        <w:rPr>
          <w:sz w:val="24"/>
          <w:szCs w:val="24"/>
          <w:lang w:val="lt-LT"/>
        </w:rPr>
        <w:t>i.</w:t>
      </w:r>
    </w:p>
    <w:p w14:paraId="7B87BAD0" w14:textId="77777777" w:rsidR="005C373F" w:rsidRPr="00C57461" w:rsidRDefault="005C373F" w:rsidP="007041FB">
      <w:pPr>
        <w:pBdr>
          <w:bottom w:val="single" w:sz="6" w:space="1" w:color="auto"/>
        </w:pBdr>
        <w:jc w:val="both"/>
        <w:rPr>
          <w:sz w:val="24"/>
          <w:szCs w:val="24"/>
          <w:lang w:val="lt-LT"/>
        </w:rPr>
      </w:pPr>
    </w:p>
    <w:p w14:paraId="2116C33D" w14:textId="77777777" w:rsidR="005C373F" w:rsidRPr="00C57461" w:rsidRDefault="004A4617" w:rsidP="007041FB">
      <w:pPr>
        <w:pBdr>
          <w:bottom w:val="single" w:sz="6" w:space="1" w:color="auto"/>
        </w:pBdr>
        <w:jc w:val="both"/>
        <w:rPr>
          <w:sz w:val="24"/>
          <w:szCs w:val="24"/>
          <w:lang w:val="lt-LT"/>
        </w:rPr>
      </w:pPr>
      <w:r w:rsidRPr="00C57461">
        <w:rPr>
          <w:sz w:val="24"/>
          <w:szCs w:val="24"/>
          <w:lang w:val="lt-LT"/>
        </w:rPr>
        <w:t>7</w:t>
      </w:r>
      <w:r w:rsidR="009B7B70" w:rsidRPr="00C57461">
        <w:rPr>
          <w:sz w:val="24"/>
          <w:szCs w:val="24"/>
          <w:lang w:val="lt-LT"/>
        </w:rPr>
        <w:t xml:space="preserve"> </w:t>
      </w:r>
      <w:r w:rsidR="00B84F93" w:rsidRPr="00C57461">
        <w:rPr>
          <w:sz w:val="24"/>
          <w:szCs w:val="24"/>
          <w:lang w:val="lt-LT"/>
        </w:rPr>
        <w:t>STRAIPSNIS. ES APKLAUSA</w:t>
      </w:r>
    </w:p>
    <w:p w14:paraId="014CB070" w14:textId="77777777" w:rsidR="005C373F" w:rsidRPr="00C57461" w:rsidRDefault="004A4617">
      <w:pPr>
        <w:tabs>
          <w:tab w:val="left" w:pos="567"/>
        </w:tabs>
        <w:ind w:left="567" w:hanging="567"/>
        <w:jc w:val="both"/>
        <w:rPr>
          <w:sz w:val="24"/>
          <w:szCs w:val="24"/>
          <w:lang w:val="lt-LT"/>
        </w:rPr>
      </w:pPr>
      <w:r w:rsidRPr="00C57461">
        <w:rPr>
          <w:sz w:val="24"/>
          <w:szCs w:val="24"/>
          <w:lang w:val="lt-LT"/>
        </w:rPr>
        <w:t>7</w:t>
      </w:r>
      <w:r w:rsidR="009B7B70" w:rsidRPr="00C57461">
        <w:rPr>
          <w:sz w:val="24"/>
          <w:szCs w:val="24"/>
          <w:lang w:val="lt-LT"/>
        </w:rPr>
        <w:t>.1.</w:t>
      </w:r>
      <w:r w:rsidR="009B7B70" w:rsidRPr="00C57461">
        <w:rPr>
          <w:sz w:val="24"/>
          <w:szCs w:val="24"/>
          <w:lang w:val="lt-LT"/>
        </w:rPr>
        <w:tab/>
      </w:r>
      <w:r w:rsidR="00B84F93" w:rsidRPr="00C57461">
        <w:rPr>
          <w:sz w:val="24"/>
          <w:szCs w:val="24"/>
          <w:lang w:val="lt-LT"/>
        </w:rPr>
        <w:t>Pasibaigus mobilum</w:t>
      </w:r>
      <w:r w:rsidR="00AC6873" w:rsidRPr="00C57461">
        <w:rPr>
          <w:sz w:val="24"/>
          <w:szCs w:val="24"/>
          <w:lang w:val="lt-LT"/>
        </w:rPr>
        <w:t>o</w:t>
      </w:r>
      <w:r w:rsidR="00B84F93" w:rsidRPr="00C57461">
        <w:rPr>
          <w:sz w:val="24"/>
          <w:szCs w:val="24"/>
          <w:lang w:val="lt-LT"/>
        </w:rPr>
        <w:t xml:space="preserve"> užsienyje laikotarpiui, </w:t>
      </w:r>
      <w:r w:rsidR="00B1572E">
        <w:rPr>
          <w:sz w:val="24"/>
          <w:szCs w:val="24"/>
          <w:lang w:val="lt-LT"/>
        </w:rPr>
        <w:t>Dalyv</w:t>
      </w:r>
      <w:r w:rsidR="00B84F93" w:rsidRPr="00C57461">
        <w:rPr>
          <w:sz w:val="24"/>
          <w:szCs w:val="24"/>
          <w:lang w:val="lt-LT"/>
        </w:rPr>
        <w:t xml:space="preserve">is turi užpildyti ir pateikti ES internetinės apklausos anketą (angl. </w:t>
      </w:r>
      <w:r w:rsidR="00B84F93" w:rsidRPr="00C57461">
        <w:rPr>
          <w:i/>
          <w:sz w:val="24"/>
          <w:szCs w:val="24"/>
          <w:lang w:val="lt-LT"/>
        </w:rPr>
        <w:t>on-line EU Survey</w:t>
      </w:r>
      <w:r w:rsidR="00B84F93" w:rsidRPr="00C57461">
        <w:rPr>
          <w:sz w:val="24"/>
          <w:szCs w:val="24"/>
          <w:lang w:val="lt-LT"/>
        </w:rPr>
        <w:t xml:space="preserve">) ne vėliau kaip per 30 kalendorinių dienų nuo </w:t>
      </w:r>
      <w:r w:rsidR="00AC6873" w:rsidRPr="00C57461">
        <w:rPr>
          <w:sz w:val="24"/>
          <w:szCs w:val="24"/>
          <w:lang w:val="lt-LT"/>
        </w:rPr>
        <w:t xml:space="preserve">tada, kai gauna </w:t>
      </w:r>
      <w:r w:rsidR="00B84F93" w:rsidRPr="00C57461">
        <w:rPr>
          <w:sz w:val="24"/>
          <w:szCs w:val="24"/>
          <w:lang w:val="lt-LT"/>
        </w:rPr>
        <w:t>kvietim</w:t>
      </w:r>
      <w:r w:rsidR="00AC6873" w:rsidRPr="00C57461">
        <w:rPr>
          <w:sz w:val="24"/>
          <w:szCs w:val="24"/>
          <w:lang w:val="lt-LT"/>
        </w:rPr>
        <w:t>ą</w:t>
      </w:r>
      <w:r w:rsidR="00B84F93" w:rsidRPr="00C57461">
        <w:rPr>
          <w:sz w:val="24"/>
          <w:szCs w:val="24"/>
          <w:lang w:val="lt-LT"/>
        </w:rPr>
        <w:t xml:space="preserve"> ją užpildyti</w:t>
      </w:r>
      <w:r w:rsidR="009C2482" w:rsidRPr="00C57461">
        <w:rPr>
          <w:sz w:val="24"/>
          <w:szCs w:val="24"/>
          <w:lang w:val="lt-LT"/>
        </w:rPr>
        <w:t xml:space="preserve">. </w:t>
      </w:r>
      <w:r w:rsidR="00B84F93" w:rsidRPr="00C57461">
        <w:rPr>
          <w:sz w:val="24"/>
          <w:szCs w:val="24"/>
          <w:lang w:val="lt-LT"/>
        </w:rPr>
        <w:t xml:space="preserve">Iš </w:t>
      </w:r>
      <w:r w:rsidR="00B1572E">
        <w:rPr>
          <w:sz w:val="24"/>
          <w:szCs w:val="24"/>
          <w:lang w:val="lt-LT"/>
        </w:rPr>
        <w:t>Dalyv</w:t>
      </w:r>
      <w:r w:rsidR="00B84F93" w:rsidRPr="00C57461">
        <w:rPr>
          <w:sz w:val="24"/>
          <w:szCs w:val="24"/>
          <w:lang w:val="lt-LT"/>
        </w:rPr>
        <w:t xml:space="preserve">ių, kurie neužpildo ir nepateikia ES apklausos anketos, jų </w:t>
      </w:r>
      <w:r w:rsidR="005953E8" w:rsidRPr="00C57461">
        <w:rPr>
          <w:sz w:val="24"/>
          <w:szCs w:val="24"/>
          <w:lang w:val="lt-LT"/>
        </w:rPr>
        <w:t>Institucija</w:t>
      </w:r>
      <w:r w:rsidR="00B84F93" w:rsidRPr="00C57461">
        <w:rPr>
          <w:sz w:val="24"/>
          <w:szCs w:val="24"/>
          <w:lang w:val="lt-LT"/>
        </w:rPr>
        <w:t xml:space="preserve"> gali </w:t>
      </w:r>
      <w:r w:rsidR="005C4FDE" w:rsidRPr="00C57461">
        <w:rPr>
          <w:sz w:val="24"/>
          <w:szCs w:val="24"/>
          <w:lang w:val="lt-LT"/>
        </w:rPr>
        <w:t>pa</w:t>
      </w:r>
      <w:r w:rsidR="00B84F93" w:rsidRPr="00C57461">
        <w:rPr>
          <w:sz w:val="24"/>
          <w:szCs w:val="24"/>
          <w:lang w:val="lt-LT"/>
        </w:rPr>
        <w:t xml:space="preserve">reikalauti grąžinti </w:t>
      </w:r>
      <w:r w:rsidR="005C4FDE" w:rsidRPr="00C57461">
        <w:rPr>
          <w:sz w:val="24"/>
          <w:szCs w:val="24"/>
          <w:lang w:val="lt-LT"/>
        </w:rPr>
        <w:t>visą gautą</w:t>
      </w:r>
      <w:r w:rsidR="00B84F93" w:rsidRPr="00C57461">
        <w:rPr>
          <w:sz w:val="24"/>
          <w:szCs w:val="24"/>
          <w:lang w:val="lt-LT"/>
        </w:rPr>
        <w:t xml:space="preserve"> finansinę paramą </w:t>
      </w:r>
      <w:r w:rsidR="005C4FDE" w:rsidRPr="00C57461">
        <w:rPr>
          <w:sz w:val="24"/>
          <w:szCs w:val="24"/>
          <w:lang w:val="lt-LT"/>
        </w:rPr>
        <w:t>arba jos dalį</w:t>
      </w:r>
      <w:r w:rsidR="00B94564" w:rsidRPr="00C57461">
        <w:rPr>
          <w:sz w:val="24"/>
          <w:szCs w:val="24"/>
          <w:lang w:val="lt-LT"/>
        </w:rPr>
        <w:t>.</w:t>
      </w:r>
    </w:p>
    <w:p w14:paraId="761971C8" w14:textId="342533E4" w:rsidR="005C373F" w:rsidRPr="00C57461" w:rsidRDefault="00F106E3">
      <w:pPr>
        <w:tabs>
          <w:tab w:val="left" w:pos="567"/>
        </w:tabs>
        <w:ind w:left="567" w:hanging="567"/>
        <w:jc w:val="both"/>
        <w:rPr>
          <w:sz w:val="24"/>
          <w:szCs w:val="24"/>
          <w:lang w:val="lt-LT"/>
        </w:rPr>
      </w:pPr>
      <w:r w:rsidRPr="00C57461">
        <w:rPr>
          <w:sz w:val="24"/>
          <w:szCs w:val="24"/>
          <w:lang w:val="lt-LT"/>
        </w:rPr>
        <w:t>7.2</w:t>
      </w:r>
      <w:r w:rsidRPr="00C57461">
        <w:rPr>
          <w:sz w:val="24"/>
          <w:szCs w:val="24"/>
          <w:lang w:val="lt-LT"/>
        </w:rPr>
        <w:tab/>
      </w:r>
      <w:r w:rsidR="005C4FDE" w:rsidRPr="00C57461">
        <w:rPr>
          <w:sz w:val="24"/>
          <w:szCs w:val="24"/>
          <w:lang w:val="lt-LT"/>
        </w:rPr>
        <w:t xml:space="preserve">Siekiant surinkti išsamią informaciją pripažinimo klausimais, </w:t>
      </w:r>
      <w:r w:rsidR="0075041B">
        <w:rPr>
          <w:sz w:val="24"/>
          <w:szCs w:val="24"/>
          <w:lang w:val="lt-LT"/>
        </w:rPr>
        <w:t>Dalyviui</w:t>
      </w:r>
      <w:r w:rsidR="005C4FDE" w:rsidRPr="00C57461">
        <w:rPr>
          <w:sz w:val="24"/>
          <w:szCs w:val="24"/>
          <w:lang w:val="lt-LT"/>
        </w:rPr>
        <w:t xml:space="preserve"> gali būti papildomai atsiųstas klausimynas internetu</w:t>
      </w:r>
      <w:r w:rsidRPr="00C57461">
        <w:rPr>
          <w:sz w:val="24"/>
          <w:szCs w:val="24"/>
          <w:lang w:val="lt-LT"/>
        </w:rPr>
        <w:t>.</w:t>
      </w:r>
    </w:p>
    <w:p w14:paraId="492EEF3B" w14:textId="77777777" w:rsidR="005C373F" w:rsidRPr="00C57461" w:rsidRDefault="005C373F">
      <w:pPr>
        <w:tabs>
          <w:tab w:val="left" w:pos="567"/>
        </w:tabs>
        <w:ind w:left="567" w:hanging="567"/>
        <w:jc w:val="both"/>
        <w:rPr>
          <w:sz w:val="24"/>
          <w:szCs w:val="24"/>
          <w:lang w:val="lt-LT"/>
        </w:rPr>
      </w:pPr>
    </w:p>
    <w:p w14:paraId="289C8D44" w14:textId="77777777" w:rsidR="005C373F" w:rsidRPr="00C57461" w:rsidRDefault="00E870AD">
      <w:pPr>
        <w:tabs>
          <w:tab w:val="left" w:pos="567"/>
        </w:tabs>
        <w:ind w:left="567" w:hanging="567"/>
        <w:jc w:val="both"/>
        <w:rPr>
          <w:sz w:val="24"/>
          <w:szCs w:val="24"/>
          <w:lang w:val="lt-LT"/>
        </w:rPr>
      </w:pPr>
      <w:r w:rsidRPr="00C57461">
        <w:rPr>
          <w:sz w:val="24"/>
          <w:szCs w:val="24"/>
          <w:lang w:val="lt-LT"/>
        </w:rPr>
        <w:t xml:space="preserve"> </w:t>
      </w:r>
    </w:p>
    <w:p w14:paraId="18E43396" w14:textId="77777777" w:rsidR="005C373F" w:rsidRPr="00C57461" w:rsidRDefault="00B84F93" w:rsidP="007041FB">
      <w:pPr>
        <w:pBdr>
          <w:bottom w:val="single" w:sz="6" w:space="1" w:color="auto"/>
        </w:pBdr>
        <w:jc w:val="both"/>
        <w:rPr>
          <w:sz w:val="24"/>
          <w:szCs w:val="24"/>
          <w:lang w:val="lt-LT"/>
        </w:rPr>
      </w:pPr>
      <w:r w:rsidRPr="00C57461">
        <w:rPr>
          <w:sz w:val="24"/>
          <w:szCs w:val="24"/>
          <w:lang w:val="lt-LT"/>
        </w:rPr>
        <w:t>8 STRAIPSNIS.</w:t>
      </w:r>
      <w:r w:rsidR="00F96310" w:rsidRPr="00C57461">
        <w:rPr>
          <w:sz w:val="24"/>
          <w:szCs w:val="24"/>
          <w:lang w:val="lt-LT"/>
        </w:rPr>
        <w:t xml:space="preserve"> </w:t>
      </w:r>
      <w:r w:rsidR="005C4FDE" w:rsidRPr="00C57461">
        <w:rPr>
          <w:sz w:val="24"/>
          <w:szCs w:val="24"/>
          <w:lang w:val="lt-LT"/>
        </w:rPr>
        <w:t>TAIKYTINA TEISĖ IR KOMPETENTINGAS TEISMAS</w:t>
      </w:r>
    </w:p>
    <w:p w14:paraId="059BB8B8" w14:textId="77777777" w:rsidR="005C373F" w:rsidRPr="00C57461" w:rsidRDefault="00E870AD">
      <w:pPr>
        <w:tabs>
          <w:tab w:val="left" w:pos="567"/>
        </w:tabs>
        <w:ind w:left="567" w:hanging="567"/>
        <w:jc w:val="both"/>
        <w:rPr>
          <w:sz w:val="24"/>
          <w:szCs w:val="24"/>
          <w:lang w:val="lt-LT"/>
        </w:rPr>
      </w:pPr>
      <w:r w:rsidRPr="00C57461">
        <w:rPr>
          <w:sz w:val="24"/>
          <w:szCs w:val="24"/>
          <w:lang w:val="lt-LT"/>
        </w:rPr>
        <w:t>8.1</w:t>
      </w:r>
      <w:r w:rsidRPr="00C57461">
        <w:rPr>
          <w:sz w:val="24"/>
          <w:szCs w:val="24"/>
          <w:lang w:val="lt-LT"/>
        </w:rPr>
        <w:tab/>
      </w:r>
      <w:r w:rsidR="005C4FDE" w:rsidRPr="00C57461">
        <w:rPr>
          <w:sz w:val="24"/>
          <w:szCs w:val="24"/>
          <w:lang w:val="lt-LT"/>
        </w:rPr>
        <w:t>Sutarčiai taikoma</w:t>
      </w:r>
      <w:r w:rsidRPr="00C57461">
        <w:rPr>
          <w:sz w:val="24"/>
          <w:szCs w:val="24"/>
          <w:lang w:val="lt-LT"/>
        </w:rPr>
        <w:t xml:space="preserve"> </w:t>
      </w:r>
      <w:r w:rsidR="007A26C5">
        <w:rPr>
          <w:sz w:val="24"/>
          <w:szCs w:val="24"/>
          <w:lang w:val="lt-LT"/>
        </w:rPr>
        <w:t>Lietuvos Respublikos teisė.</w:t>
      </w:r>
    </w:p>
    <w:p w14:paraId="420A194D" w14:textId="77777777" w:rsidR="005C373F" w:rsidRPr="00C57461" w:rsidRDefault="00BE6413">
      <w:pPr>
        <w:tabs>
          <w:tab w:val="left" w:pos="567"/>
        </w:tabs>
        <w:ind w:left="567" w:hanging="567"/>
        <w:jc w:val="both"/>
        <w:rPr>
          <w:sz w:val="24"/>
          <w:szCs w:val="24"/>
          <w:lang w:val="lt-LT"/>
        </w:rPr>
      </w:pPr>
      <w:r w:rsidRPr="00C57461">
        <w:rPr>
          <w:sz w:val="24"/>
          <w:szCs w:val="24"/>
          <w:lang w:val="lt-LT"/>
        </w:rPr>
        <w:t>8.2</w:t>
      </w:r>
      <w:r w:rsidR="00E870AD" w:rsidRPr="00C57461">
        <w:rPr>
          <w:sz w:val="24"/>
          <w:szCs w:val="24"/>
          <w:lang w:val="lt-LT"/>
        </w:rPr>
        <w:tab/>
      </w:r>
      <w:r w:rsidR="005C4FDE" w:rsidRPr="00C57461">
        <w:rPr>
          <w:sz w:val="24"/>
          <w:szCs w:val="24"/>
          <w:lang w:val="lt-LT"/>
        </w:rPr>
        <w:t xml:space="preserve">Pagal taikomus nacionalinės teisės aktus nustatytas kompetentingas teismas turi išimtinę jurisdikciją nagrinėti bet kokius ginčus, kilusius tarp institucijos ir </w:t>
      </w:r>
      <w:r w:rsidR="00B1572E">
        <w:rPr>
          <w:sz w:val="24"/>
          <w:szCs w:val="24"/>
          <w:lang w:val="lt-LT"/>
        </w:rPr>
        <w:t>Dalyv</w:t>
      </w:r>
      <w:r w:rsidR="005C4FDE" w:rsidRPr="00C57461">
        <w:rPr>
          <w:sz w:val="24"/>
          <w:szCs w:val="24"/>
          <w:lang w:val="lt-LT"/>
        </w:rPr>
        <w:t>io dėl šios Sutarties aiškinimo, taikymo arba galiojimo, jeigu toks ginčas negali būti išspręstas taikiai</w:t>
      </w:r>
      <w:r w:rsidR="00E870AD" w:rsidRPr="00C57461">
        <w:rPr>
          <w:sz w:val="24"/>
          <w:szCs w:val="24"/>
          <w:lang w:val="lt-LT"/>
        </w:rPr>
        <w:t>.</w:t>
      </w:r>
    </w:p>
    <w:p w14:paraId="18796A21" w14:textId="77777777" w:rsidR="005C373F" w:rsidRPr="00C57461" w:rsidRDefault="005C373F">
      <w:pPr>
        <w:jc w:val="both"/>
        <w:rPr>
          <w:b/>
          <w:sz w:val="24"/>
          <w:szCs w:val="24"/>
          <w:lang w:val="lt-LT"/>
        </w:rPr>
      </w:pPr>
    </w:p>
    <w:p w14:paraId="04E92E96" w14:textId="77777777" w:rsidR="005C373F" w:rsidRPr="00C57461" w:rsidRDefault="00B84F93" w:rsidP="007041FB">
      <w:pPr>
        <w:ind w:left="5812" w:hanging="5812"/>
        <w:jc w:val="both"/>
        <w:rPr>
          <w:sz w:val="24"/>
          <w:szCs w:val="24"/>
          <w:lang w:val="lt-LT"/>
        </w:rPr>
      </w:pPr>
      <w:r w:rsidRPr="00C57461">
        <w:rPr>
          <w:sz w:val="24"/>
          <w:szCs w:val="24"/>
          <w:lang w:val="lt-LT"/>
        </w:rPr>
        <w:t>PARAŠAI</w:t>
      </w:r>
    </w:p>
    <w:p w14:paraId="00ACE59F" w14:textId="77777777" w:rsidR="005C373F" w:rsidRPr="00C57461" w:rsidRDefault="005C373F" w:rsidP="007041FB">
      <w:pPr>
        <w:ind w:left="5812" w:hanging="5812"/>
        <w:jc w:val="both"/>
        <w:rPr>
          <w:sz w:val="24"/>
          <w:szCs w:val="24"/>
          <w:lang w:val="lt-LT"/>
        </w:rPr>
      </w:pPr>
    </w:p>
    <w:p w14:paraId="03F1AFED" w14:textId="04FDB7A7" w:rsidR="005C373F" w:rsidRPr="00C57461" w:rsidRDefault="00B1572E" w:rsidP="007041FB">
      <w:pPr>
        <w:tabs>
          <w:tab w:val="left" w:pos="5670"/>
        </w:tabs>
        <w:jc w:val="both"/>
        <w:rPr>
          <w:sz w:val="24"/>
          <w:szCs w:val="24"/>
          <w:lang w:val="lt-LT"/>
        </w:rPr>
      </w:pPr>
      <w:r>
        <w:rPr>
          <w:sz w:val="24"/>
          <w:szCs w:val="24"/>
          <w:lang w:val="lt-LT"/>
        </w:rPr>
        <w:t>Dalyv</w:t>
      </w:r>
      <w:r w:rsidR="005C4FDE" w:rsidRPr="00C57461">
        <w:rPr>
          <w:sz w:val="24"/>
          <w:szCs w:val="24"/>
          <w:lang w:val="lt-LT"/>
        </w:rPr>
        <w:t>is</w:t>
      </w:r>
      <w:r w:rsidR="005C4FDE" w:rsidRPr="00C57461">
        <w:rPr>
          <w:sz w:val="24"/>
          <w:szCs w:val="24"/>
          <w:lang w:val="lt-LT"/>
        </w:rPr>
        <w:tab/>
      </w:r>
      <w:r w:rsidR="00171C74">
        <w:rPr>
          <w:sz w:val="24"/>
          <w:szCs w:val="24"/>
          <w:lang w:val="lt-LT"/>
        </w:rPr>
        <w:t>Vilniaus universitetas</w:t>
      </w:r>
    </w:p>
    <w:p w14:paraId="69F6BC30" w14:textId="036A2AF3" w:rsidR="005C373F" w:rsidRPr="00C57461" w:rsidRDefault="00924D53" w:rsidP="007041FB">
      <w:pPr>
        <w:tabs>
          <w:tab w:val="left" w:pos="5670"/>
        </w:tabs>
        <w:jc w:val="both"/>
        <w:rPr>
          <w:sz w:val="24"/>
          <w:szCs w:val="24"/>
          <w:lang w:val="lt-LT"/>
        </w:rPr>
      </w:pPr>
      <w:r w:rsidRPr="007A26C5">
        <w:rPr>
          <w:sz w:val="24"/>
          <w:szCs w:val="24"/>
          <w:highlight w:val="lightGray"/>
          <w:lang w:val="lt-LT"/>
        </w:rPr>
        <w:t>[</w:t>
      </w:r>
      <w:r w:rsidR="0039520C" w:rsidRPr="007A26C5">
        <w:rPr>
          <w:sz w:val="24"/>
          <w:szCs w:val="24"/>
          <w:highlight w:val="lightGray"/>
          <w:lang w:val="lt-LT"/>
        </w:rPr>
        <w:t>vardas, pavardė</w:t>
      </w:r>
      <w:r w:rsidRPr="007A26C5">
        <w:rPr>
          <w:sz w:val="24"/>
          <w:szCs w:val="24"/>
          <w:highlight w:val="lightGray"/>
          <w:lang w:val="lt-LT"/>
        </w:rPr>
        <w:t>]</w:t>
      </w:r>
      <w:r w:rsidR="00F96310" w:rsidRPr="00C57461">
        <w:rPr>
          <w:sz w:val="24"/>
          <w:szCs w:val="24"/>
          <w:lang w:val="lt-LT"/>
        </w:rPr>
        <w:tab/>
      </w:r>
      <w:r w:rsidR="0034610E">
        <w:rPr>
          <w:b/>
          <w:sz w:val="21"/>
          <w:szCs w:val="21"/>
        </w:rPr>
        <w:fldChar w:fldCharType="begin">
          <w:ffData>
            <w:name w:val=""/>
            <w:enabled/>
            <w:calcOnExit w:val="0"/>
            <w:textInput>
              <w:default w:val="Doc. dr. Nijolė Radavičienė"/>
            </w:textInput>
          </w:ffData>
        </w:fldChar>
      </w:r>
      <w:r w:rsidR="0034610E">
        <w:rPr>
          <w:b/>
          <w:sz w:val="21"/>
          <w:szCs w:val="21"/>
        </w:rPr>
        <w:instrText xml:space="preserve"> FORMTEXT </w:instrText>
      </w:r>
      <w:r w:rsidR="0034610E">
        <w:rPr>
          <w:b/>
          <w:sz w:val="21"/>
          <w:szCs w:val="21"/>
        </w:rPr>
      </w:r>
      <w:r w:rsidR="0034610E">
        <w:rPr>
          <w:b/>
          <w:sz w:val="21"/>
          <w:szCs w:val="21"/>
        </w:rPr>
        <w:fldChar w:fldCharType="separate"/>
      </w:r>
      <w:r w:rsidR="0034610E">
        <w:rPr>
          <w:b/>
          <w:noProof/>
          <w:sz w:val="21"/>
          <w:szCs w:val="21"/>
        </w:rPr>
        <w:t>Doc. dr. Nijolė Radavičienė</w:t>
      </w:r>
      <w:r w:rsidR="0034610E">
        <w:rPr>
          <w:b/>
          <w:sz w:val="21"/>
          <w:szCs w:val="21"/>
        </w:rPr>
        <w:fldChar w:fldCharType="end"/>
      </w:r>
    </w:p>
    <w:p w14:paraId="469BB2B2" w14:textId="42C3303D" w:rsidR="00B16854" w:rsidRDefault="0034610E" w:rsidP="007041FB">
      <w:pPr>
        <w:tabs>
          <w:tab w:val="left" w:pos="5670"/>
        </w:tabs>
        <w:ind w:left="5812" w:hanging="5812"/>
        <w:jc w:val="both"/>
        <w:rPr>
          <w:sz w:val="24"/>
          <w:szCs w:val="24"/>
          <w:lang w:val="lt-LT"/>
        </w:rPr>
      </w:pPr>
      <w:r>
        <w:rPr>
          <w:sz w:val="24"/>
          <w:szCs w:val="24"/>
          <w:lang w:val="lt-LT"/>
        </w:rPr>
        <w:t xml:space="preserve">                                                                                               </w:t>
      </w:r>
      <w:bookmarkStart w:id="0" w:name="_GoBack"/>
      <w:bookmarkEnd w:id="0"/>
      <w:r>
        <w:rPr>
          <w:b/>
          <w:sz w:val="21"/>
          <w:szCs w:val="21"/>
        </w:rPr>
        <w:t>Studijų prorektorė</w:t>
      </w:r>
    </w:p>
    <w:p w14:paraId="5E232CD5" w14:textId="77777777" w:rsidR="00B16854" w:rsidRPr="00C57461" w:rsidRDefault="00B16854" w:rsidP="007041FB">
      <w:pPr>
        <w:tabs>
          <w:tab w:val="left" w:pos="5670"/>
        </w:tabs>
        <w:ind w:left="5812" w:hanging="5812"/>
        <w:jc w:val="both"/>
        <w:rPr>
          <w:sz w:val="24"/>
          <w:szCs w:val="24"/>
          <w:lang w:val="lt-LT"/>
        </w:rPr>
      </w:pPr>
    </w:p>
    <w:p w14:paraId="14811B4F" w14:textId="77777777" w:rsidR="00B16854" w:rsidRPr="008A4BB7" w:rsidRDefault="00B16854" w:rsidP="00B16854">
      <w:pPr>
        <w:tabs>
          <w:tab w:val="left" w:pos="5670"/>
        </w:tabs>
        <w:jc w:val="both"/>
        <w:rPr>
          <w:sz w:val="16"/>
          <w:szCs w:val="16"/>
        </w:rPr>
      </w:pPr>
      <w:r w:rsidRPr="008A4BB7">
        <w:rPr>
          <w:sz w:val="22"/>
          <w:szCs w:val="22"/>
        </w:rPr>
        <w:t xml:space="preserve">                                                                                                       A.V.</w:t>
      </w:r>
    </w:p>
    <w:p w14:paraId="380153B5" w14:textId="77777777" w:rsidR="00B16854" w:rsidRDefault="00B16854" w:rsidP="00B16854">
      <w:pPr>
        <w:tabs>
          <w:tab w:val="left" w:pos="5670"/>
        </w:tabs>
        <w:ind w:left="5812" w:hanging="5812"/>
        <w:jc w:val="both"/>
        <w:rPr>
          <w:sz w:val="22"/>
          <w:szCs w:val="22"/>
        </w:rPr>
      </w:pPr>
    </w:p>
    <w:p w14:paraId="583A1099" w14:textId="77777777" w:rsidR="00B16854" w:rsidRPr="008A4BB7" w:rsidRDefault="00B16854" w:rsidP="00B16854">
      <w:pPr>
        <w:tabs>
          <w:tab w:val="left" w:pos="5670"/>
        </w:tabs>
        <w:ind w:left="5812" w:hanging="5812"/>
        <w:jc w:val="both"/>
        <w:rPr>
          <w:sz w:val="22"/>
          <w:szCs w:val="22"/>
        </w:rPr>
      </w:pPr>
    </w:p>
    <w:p w14:paraId="25F50E76" w14:textId="77777777" w:rsidR="00B16854" w:rsidRPr="008A4BB7" w:rsidRDefault="00B16854" w:rsidP="00B16854">
      <w:pPr>
        <w:tabs>
          <w:tab w:val="left" w:pos="5670"/>
        </w:tabs>
        <w:ind w:left="5812" w:hanging="5812"/>
        <w:jc w:val="both"/>
        <w:rPr>
          <w:sz w:val="22"/>
          <w:szCs w:val="22"/>
        </w:rPr>
      </w:pPr>
      <w:r w:rsidRPr="008A4BB7">
        <w:rPr>
          <w:sz w:val="22"/>
          <w:szCs w:val="22"/>
        </w:rPr>
        <w:t>_____________________________                                             ____________________________</w:t>
      </w:r>
    </w:p>
    <w:p w14:paraId="45389830" w14:textId="77777777" w:rsidR="00B16854" w:rsidRPr="008A4BB7" w:rsidRDefault="00B16854" w:rsidP="00B16854">
      <w:pPr>
        <w:tabs>
          <w:tab w:val="left" w:pos="5670"/>
        </w:tabs>
        <w:ind w:left="5812" w:hanging="5812"/>
        <w:jc w:val="both"/>
        <w:rPr>
          <w:sz w:val="22"/>
          <w:szCs w:val="22"/>
        </w:rPr>
      </w:pPr>
      <w:r w:rsidRPr="008A4BB7">
        <w:rPr>
          <w:sz w:val="16"/>
          <w:szCs w:val="16"/>
        </w:rPr>
        <w:t>(parašas)</w:t>
      </w:r>
      <w:r w:rsidRPr="008A4BB7">
        <w:rPr>
          <w:sz w:val="22"/>
          <w:szCs w:val="22"/>
        </w:rPr>
        <w:tab/>
      </w:r>
      <w:r>
        <w:rPr>
          <w:sz w:val="22"/>
          <w:szCs w:val="22"/>
        </w:rPr>
        <w:t xml:space="preserve"> </w:t>
      </w:r>
      <w:r w:rsidRPr="008A4BB7">
        <w:rPr>
          <w:sz w:val="22"/>
          <w:szCs w:val="22"/>
        </w:rPr>
        <w:t xml:space="preserve"> </w:t>
      </w:r>
      <w:r w:rsidRPr="008A4BB7">
        <w:rPr>
          <w:sz w:val="16"/>
          <w:szCs w:val="16"/>
        </w:rPr>
        <w:t>(parašas)</w:t>
      </w:r>
    </w:p>
    <w:p w14:paraId="273342AE" w14:textId="77777777" w:rsidR="00B16854" w:rsidRPr="008A4BB7" w:rsidRDefault="00B16854" w:rsidP="00B16854">
      <w:pPr>
        <w:tabs>
          <w:tab w:val="left" w:pos="5670"/>
        </w:tabs>
        <w:jc w:val="both"/>
        <w:rPr>
          <w:sz w:val="22"/>
          <w:szCs w:val="22"/>
        </w:rPr>
      </w:pPr>
    </w:p>
    <w:p w14:paraId="7491CD7F" w14:textId="77777777" w:rsidR="00B16854" w:rsidRPr="008A4BB7" w:rsidRDefault="00B16854" w:rsidP="00B16854">
      <w:pPr>
        <w:tabs>
          <w:tab w:val="left" w:pos="5670"/>
        </w:tabs>
        <w:jc w:val="both"/>
        <w:rPr>
          <w:sz w:val="22"/>
          <w:szCs w:val="22"/>
        </w:rPr>
      </w:pPr>
      <w:r w:rsidRPr="008A4BB7">
        <w:rPr>
          <w:sz w:val="22"/>
          <w:szCs w:val="22"/>
        </w:rPr>
        <w:t>_____________________________                                              ____________________________</w:t>
      </w:r>
    </w:p>
    <w:p w14:paraId="18857B7F" w14:textId="77777777" w:rsidR="00B16854" w:rsidRPr="008A4BB7" w:rsidRDefault="00B16854" w:rsidP="00B16854">
      <w:pPr>
        <w:tabs>
          <w:tab w:val="left" w:pos="5670"/>
          <w:tab w:val="left" w:pos="6975"/>
        </w:tabs>
        <w:jc w:val="both"/>
        <w:rPr>
          <w:sz w:val="16"/>
          <w:szCs w:val="16"/>
        </w:rPr>
      </w:pPr>
      <w:r w:rsidRPr="008A4BB7">
        <w:rPr>
          <w:sz w:val="16"/>
          <w:szCs w:val="16"/>
        </w:rPr>
        <w:t>(vieta, data)</w:t>
      </w:r>
      <w:r w:rsidRPr="008A4BB7">
        <w:rPr>
          <w:sz w:val="22"/>
          <w:szCs w:val="22"/>
        </w:rPr>
        <w:tab/>
      </w:r>
      <w:r>
        <w:rPr>
          <w:sz w:val="22"/>
          <w:szCs w:val="22"/>
        </w:rPr>
        <w:t xml:space="preserve">  </w:t>
      </w:r>
      <w:r w:rsidRPr="008A4BB7">
        <w:rPr>
          <w:sz w:val="16"/>
          <w:szCs w:val="16"/>
        </w:rPr>
        <w:t xml:space="preserve"> (vieta, data)</w:t>
      </w:r>
      <w:r w:rsidRPr="008A4BB7">
        <w:rPr>
          <w:sz w:val="16"/>
          <w:szCs w:val="16"/>
        </w:rPr>
        <w:tab/>
      </w:r>
    </w:p>
    <w:p w14:paraId="53DF8270" w14:textId="77777777" w:rsidR="00B16854" w:rsidRPr="008A4BB7" w:rsidRDefault="00B16854" w:rsidP="00B16854">
      <w:pPr>
        <w:tabs>
          <w:tab w:val="left" w:pos="5670"/>
          <w:tab w:val="left" w:pos="6975"/>
        </w:tabs>
        <w:jc w:val="both"/>
        <w:rPr>
          <w:sz w:val="16"/>
          <w:szCs w:val="16"/>
        </w:rPr>
      </w:pPr>
    </w:p>
    <w:p w14:paraId="409BF195" w14:textId="77777777" w:rsidR="00B16854" w:rsidRDefault="00B16854" w:rsidP="00B16854">
      <w:pPr>
        <w:tabs>
          <w:tab w:val="left" w:pos="5670"/>
        </w:tabs>
        <w:rPr>
          <w:b/>
          <w:i/>
          <w:sz w:val="22"/>
          <w:szCs w:val="22"/>
        </w:rPr>
      </w:pPr>
    </w:p>
    <w:p w14:paraId="4C37ADE0" w14:textId="77777777" w:rsidR="00460378" w:rsidRDefault="00460378" w:rsidP="00B16854">
      <w:pPr>
        <w:tabs>
          <w:tab w:val="left" w:pos="5670"/>
        </w:tabs>
        <w:rPr>
          <w:b/>
          <w:i/>
          <w:sz w:val="22"/>
          <w:szCs w:val="22"/>
        </w:rPr>
      </w:pPr>
    </w:p>
    <w:p w14:paraId="0F16390E" w14:textId="77777777" w:rsidR="00460378" w:rsidRDefault="00460378" w:rsidP="00B16854">
      <w:pPr>
        <w:tabs>
          <w:tab w:val="left" w:pos="5670"/>
        </w:tabs>
        <w:rPr>
          <w:b/>
          <w:i/>
          <w:sz w:val="22"/>
          <w:szCs w:val="22"/>
        </w:rPr>
      </w:pPr>
    </w:p>
    <w:p w14:paraId="629776EC" w14:textId="77777777" w:rsidR="00460378" w:rsidRPr="008A4BB7" w:rsidRDefault="00460378" w:rsidP="00B16854">
      <w:pPr>
        <w:tabs>
          <w:tab w:val="left" w:pos="5670"/>
        </w:tabs>
        <w:rPr>
          <w:b/>
          <w:i/>
          <w:sz w:val="22"/>
          <w:szCs w:val="22"/>
        </w:rPr>
      </w:pPr>
    </w:p>
    <w:p w14:paraId="398FB460" w14:textId="77777777" w:rsidR="00B16854" w:rsidRPr="008A4BB7" w:rsidRDefault="00B16854" w:rsidP="00B16854">
      <w:pPr>
        <w:tabs>
          <w:tab w:val="left" w:pos="5670"/>
        </w:tabs>
        <w:rPr>
          <w:b/>
          <w:i/>
          <w:sz w:val="22"/>
          <w:szCs w:val="22"/>
        </w:rPr>
      </w:pPr>
    </w:p>
    <w:p w14:paraId="59079925" w14:textId="77777777" w:rsidR="00B16854" w:rsidRPr="00F761FF" w:rsidRDefault="00B16854" w:rsidP="00B16854">
      <w:pPr>
        <w:tabs>
          <w:tab w:val="left" w:pos="5670"/>
        </w:tabs>
        <w:rPr>
          <w:b/>
          <w:sz w:val="22"/>
          <w:szCs w:val="22"/>
        </w:rPr>
      </w:pPr>
      <w:r w:rsidRPr="008A4BB7">
        <w:rPr>
          <w:b/>
          <w:i/>
          <w:sz w:val="22"/>
          <w:szCs w:val="22"/>
        </w:rPr>
        <w:t>Institucinio tarptautinės praktikos koordinatoriaus viza:</w:t>
      </w:r>
      <w:r w:rsidRPr="00B131CA">
        <w:rPr>
          <w:b/>
          <w:i/>
          <w:sz w:val="22"/>
          <w:szCs w:val="22"/>
        </w:rPr>
        <w:t xml:space="preserve"> </w:t>
      </w:r>
      <w:r w:rsidRPr="00B131CA">
        <w:rPr>
          <w:b/>
          <w:sz w:val="22"/>
          <w:szCs w:val="22"/>
        </w:rPr>
        <w:t xml:space="preserve"> </w:t>
      </w:r>
    </w:p>
    <w:p w14:paraId="067BBCE0" w14:textId="77777777" w:rsidR="00B16854" w:rsidRDefault="00B16854" w:rsidP="007041FB">
      <w:pPr>
        <w:tabs>
          <w:tab w:val="left" w:pos="5670"/>
        </w:tabs>
        <w:jc w:val="both"/>
        <w:rPr>
          <w:sz w:val="24"/>
          <w:szCs w:val="24"/>
          <w:highlight w:val="lightGray"/>
          <w:lang w:val="lt-LT"/>
        </w:rPr>
      </w:pPr>
      <w:r w:rsidRPr="007A26C5" w:rsidDel="00B16854">
        <w:rPr>
          <w:sz w:val="24"/>
          <w:szCs w:val="24"/>
          <w:highlight w:val="lightGray"/>
          <w:lang w:val="lt-LT"/>
        </w:rPr>
        <w:t xml:space="preserve"> </w:t>
      </w:r>
    </w:p>
    <w:p w14:paraId="0F799C30" w14:textId="77777777" w:rsidR="00B16854" w:rsidRDefault="00B16854" w:rsidP="007041FB">
      <w:pPr>
        <w:tabs>
          <w:tab w:val="left" w:pos="5670"/>
        </w:tabs>
        <w:jc w:val="both"/>
        <w:rPr>
          <w:sz w:val="24"/>
          <w:szCs w:val="24"/>
          <w:highlight w:val="lightGray"/>
          <w:lang w:val="lt-LT"/>
        </w:rPr>
      </w:pPr>
    </w:p>
    <w:p w14:paraId="2DC46454" w14:textId="77777777" w:rsidR="00B16854" w:rsidRDefault="00B16854" w:rsidP="007041FB">
      <w:pPr>
        <w:tabs>
          <w:tab w:val="left" w:pos="5670"/>
        </w:tabs>
        <w:jc w:val="both"/>
        <w:rPr>
          <w:sz w:val="24"/>
          <w:szCs w:val="24"/>
          <w:lang w:val="lt-LT"/>
        </w:rPr>
      </w:pPr>
    </w:p>
    <w:p w14:paraId="0ECCE77E" w14:textId="77777777" w:rsidR="006243E6" w:rsidRDefault="006243E6" w:rsidP="007041FB">
      <w:pPr>
        <w:tabs>
          <w:tab w:val="left" w:pos="5670"/>
        </w:tabs>
        <w:jc w:val="both"/>
        <w:rPr>
          <w:sz w:val="24"/>
          <w:szCs w:val="24"/>
          <w:lang w:val="lt-LT"/>
        </w:rPr>
      </w:pPr>
    </w:p>
    <w:p w14:paraId="25DBA58B" w14:textId="77777777" w:rsidR="006243E6" w:rsidRDefault="006243E6" w:rsidP="007041FB">
      <w:pPr>
        <w:tabs>
          <w:tab w:val="left" w:pos="5670"/>
        </w:tabs>
        <w:jc w:val="both"/>
        <w:rPr>
          <w:sz w:val="24"/>
          <w:szCs w:val="24"/>
          <w:lang w:val="lt-LT"/>
        </w:rPr>
      </w:pPr>
    </w:p>
    <w:p w14:paraId="766A9D3C" w14:textId="77777777" w:rsidR="006243E6" w:rsidRDefault="006243E6" w:rsidP="007041FB">
      <w:pPr>
        <w:tabs>
          <w:tab w:val="left" w:pos="5670"/>
        </w:tabs>
        <w:jc w:val="both"/>
        <w:rPr>
          <w:sz w:val="24"/>
          <w:szCs w:val="24"/>
          <w:lang w:val="lt-LT"/>
        </w:rPr>
      </w:pPr>
    </w:p>
    <w:p w14:paraId="731EFB88" w14:textId="77777777" w:rsidR="006243E6" w:rsidRDefault="006243E6" w:rsidP="007041FB">
      <w:pPr>
        <w:tabs>
          <w:tab w:val="left" w:pos="5670"/>
        </w:tabs>
        <w:jc w:val="both"/>
        <w:rPr>
          <w:sz w:val="24"/>
          <w:szCs w:val="24"/>
          <w:lang w:val="lt-LT"/>
        </w:rPr>
      </w:pPr>
    </w:p>
    <w:p w14:paraId="06A4909D" w14:textId="77777777" w:rsidR="006243E6" w:rsidRDefault="006243E6" w:rsidP="007041FB">
      <w:pPr>
        <w:tabs>
          <w:tab w:val="left" w:pos="5670"/>
        </w:tabs>
        <w:jc w:val="both"/>
        <w:rPr>
          <w:sz w:val="24"/>
          <w:szCs w:val="24"/>
          <w:lang w:val="lt-LT"/>
        </w:rPr>
      </w:pPr>
    </w:p>
    <w:p w14:paraId="724C826A" w14:textId="77777777" w:rsidR="006243E6" w:rsidRDefault="006243E6" w:rsidP="007041FB">
      <w:pPr>
        <w:tabs>
          <w:tab w:val="left" w:pos="5670"/>
        </w:tabs>
        <w:jc w:val="both"/>
        <w:rPr>
          <w:sz w:val="24"/>
          <w:szCs w:val="24"/>
          <w:lang w:val="lt-LT"/>
        </w:rPr>
      </w:pPr>
    </w:p>
    <w:p w14:paraId="7C34233A" w14:textId="77777777" w:rsidR="006243E6" w:rsidRDefault="006243E6" w:rsidP="007041FB">
      <w:pPr>
        <w:tabs>
          <w:tab w:val="left" w:pos="5670"/>
        </w:tabs>
        <w:jc w:val="both"/>
        <w:rPr>
          <w:sz w:val="24"/>
          <w:szCs w:val="24"/>
          <w:lang w:val="lt-LT"/>
        </w:rPr>
      </w:pPr>
    </w:p>
    <w:p w14:paraId="6249AA81" w14:textId="77777777" w:rsidR="00B16854" w:rsidRDefault="00B16854" w:rsidP="007041FB">
      <w:pPr>
        <w:tabs>
          <w:tab w:val="left" w:pos="5670"/>
        </w:tabs>
        <w:jc w:val="both"/>
        <w:rPr>
          <w:sz w:val="24"/>
          <w:szCs w:val="24"/>
          <w:lang w:val="lt-LT"/>
        </w:rPr>
      </w:pPr>
    </w:p>
    <w:p w14:paraId="065415E6" w14:textId="77777777" w:rsidR="00137EB2" w:rsidRPr="00FE7C16" w:rsidRDefault="00137EB2">
      <w:pPr>
        <w:tabs>
          <w:tab w:val="left" w:pos="5670"/>
        </w:tabs>
        <w:rPr>
          <w:sz w:val="16"/>
          <w:szCs w:val="16"/>
          <w:lang w:val="lt-LT"/>
        </w:rPr>
        <w:sectPr w:rsidR="00137EB2" w:rsidRPr="00FE7C16" w:rsidSect="00711C6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851" w:right="567" w:bottom="567" w:left="1418" w:header="720" w:footer="720" w:gutter="0"/>
          <w:cols w:space="720"/>
          <w:titlePg/>
        </w:sectPr>
      </w:pPr>
    </w:p>
    <w:p w14:paraId="62D8C523" w14:textId="77777777" w:rsidR="00BC384A" w:rsidRPr="00B1572E" w:rsidRDefault="00BC384A" w:rsidP="00986E2C">
      <w:pPr>
        <w:tabs>
          <w:tab w:val="left" w:pos="360"/>
        </w:tabs>
        <w:jc w:val="center"/>
        <w:rPr>
          <w:b/>
          <w:lang w:val="lt-LT"/>
        </w:rPr>
      </w:pPr>
      <w:r w:rsidRPr="00B1572E">
        <w:rPr>
          <w:b/>
          <w:lang w:val="lt-LT"/>
        </w:rPr>
        <w:lastRenderedPageBreak/>
        <w:t>II</w:t>
      </w:r>
      <w:r w:rsidR="005C4FDE" w:rsidRPr="00B1572E">
        <w:rPr>
          <w:b/>
          <w:lang w:val="lt-LT"/>
        </w:rPr>
        <w:t xml:space="preserve"> priedas</w:t>
      </w:r>
    </w:p>
    <w:p w14:paraId="310FAC7A" w14:textId="77777777" w:rsidR="00BC384A" w:rsidRPr="00B1572E" w:rsidRDefault="00BC384A" w:rsidP="00986E2C">
      <w:pPr>
        <w:tabs>
          <w:tab w:val="left" w:pos="360"/>
        </w:tabs>
        <w:jc w:val="center"/>
        <w:rPr>
          <w:b/>
          <w:lang w:val="lt-LT"/>
        </w:rPr>
      </w:pPr>
    </w:p>
    <w:p w14:paraId="41589937" w14:textId="77777777" w:rsidR="00986E2C" w:rsidRPr="00B1572E" w:rsidRDefault="00986E2C" w:rsidP="00986E2C">
      <w:pPr>
        <w:tabs>
          <w:tab w:val="left" w:pos="360"/>
        </w:tabs>
        <w:jc w:val="center"/>
        <w:rPr>
          <w:b/>
          <w:lang w:val="lt-LT"/>
        </w:rPr>
      </w:pPr>
    </w:p>
    <w:p w14:paraId="7EFAA519" w14:textId="77777777" w:rsidR="00137EB2" w:rsidRPr="00B1572E" w:rsidRDefault="005C4FDE" w:rsidP="005C4FDE">
      <w:pPr>
        <w:tabs>
          <w:tab w:val="left" w:pos="360"/>
        </w:tabs>
        <w:jc w:val="center"/>
        <w:rPr>
          <w:b/>
          <w:lang w:val="lt-LT"/>
        </w:rPr>
      </w:pPr>
      <w:r w:rsidRPr="00B1572E">
        <w:rPr>
          <w:b/>
          <w:lang w:val="lt-LT"/>
        </w:rPr>
        <w:t>BENDROSIOS SĄLYGOS</w:t>
      </w:r>
    </w:p>
    <w:p w14:paraId="709CB347" w14:textId="77777777" w:rsidR="00137EB2" w:rsidRPr="00B1572E" w:rsidRDefault="00137EB2" w:rsidP="00137EB2">
      <w:pPr>
        <w:tabs>
          <w:tab w:val="left" w:pos="360"/>
        </w:tabs>
        <w:rPr>
          <w:lang w:val="lt-LT"/>
        </w:rPr>
      </w:pPr>
    </w:p>
    <w:p w14:paraId="4696AD18" w14:textId="77777777" w:rsidR="00137EB2" w:rsidRPr="00B1572E" w:rsidRDefault="00137EB2" w:rsidP="00137EB2">
      <w:pPr>
        <w:tabs>
          <w:tab w:val="left" w:pos="360"/>
        </w:tabs>
        <w:rPr>
          <w:lang w:val="lt-LT"/>
        </w:rPr>
      </w:pPr>
    </w:p>
    <w:p w14:paraId="1D7B46C4" w14:textId="77777777" w:rsidR="00137EB2" w:rsidRPr="00B1572E" w:rsidRDefault="00137EB2" w:rsidP="005C4FDE">
      <w:pPr>
        <w:keepNext/>
        <w:rPr>
          <w:b/>
          <w:lang w:val="lt-LT"/>
        </w:rPr>
      </w:pPr>
      <w:r w:rsidRPr="00B1572E">
        <w:rPr>
          <w:b/>
          <w:lang w:val="lt-LT"/>
        </w:rPr>
        <w:t>1</w:t>
      </w:r>
      <w:r w:rsidR="005C4FDE" w:rsidRPr="00B1572E">
        <w:rPr>
          <w:b/>
          <w:lang w:val="lt-LT"/>
        </w:rPr>
        <w:t xml:space="preserve"> straipsnis. Atsakomybė</w:t>
      </w:r>
    </w:p>
    <w:p w14:paraId="1D5686E6" w14:textId="77777777" w:rsidR="00137EB2" w:rsidRPr="00B1572E" w:rsidRDefault="00137EB2" w:rsidP="00137EB2">
      <w:pPr>
        <w:keepNext/>
        <w:rPr>
          <w:lang w:val="lt-LT"/>
        </w:rPr>
      </w:pPr>
    </w:p>
    <w:p w14:paraId="1B81FA27" w14:textId="006810C2" w:rsidR="00137EB2" w:rsidRPr="00B1572E" w:rsidRDefault="0062644D" w:rsidP="005C4FDE">
      <w:pPr>
        <w:jc w:val="both"/>
        <w:rPr>
          <w:bCs/>
          <w:lang w:val="lt-LT"/>
        </w:rPr>
      </w:pPr>
      <w:r>
        <w:rPr>
          <w:bCs/>
          <w:lang w:val="lt-LT"/>
        </w:rPr>
        <w:t>Kiekviena S</w:t>
      </w:r>
      <w:r w:rsidR="005C4FDE" w:rsidRPr="00B1572E">
        <w:rPr>
          <w:bCs/>
          <w:lang w:val="lt-LT"/>
        </w:rPr>
        <w:t>utarties šalis atleidžia viena kitą nuo bet kokios civilinės atsakomybės dėl jos ar jos personalo p</w:t>
      </w:r>
      <w:r>
        <w:rPr>
          <w:bCs/>
          <w:lang w:val="lt-LT"/>
        </w:rPr>
        <w:t>atirtų nuostolių, susijusių su S</w:t>
      </w:r>
      <w:r w:rsidR="005C4FDE" w:rsidRPr="00B1572E">
        <w:rPr>
          <w:bCs/>
          <w:lang w:val="lt-LT"/>
        </w:rPr>
        <w:t>utarties vykdymu, išskyrus tuo</w:t>
      </w:r>
      <w:r w:rsidR="00AC6873" w:rsidRPr="00B1572E">
        <w:rPr>
          <w:bCs/>
          <w:lang w:val="lt-LT"/>
        </w:rPr>
        <w:t>s</w:t>
      </w:r>
      <w:r w:rsidR="005C4FDE" w:rsidRPr="00B1572E">
        <w:rPr>
          <w:bCs/>
          <w:lang w:val="lt-LT"/>
        </w:rPr>
        <w:t xml:space="preserve"> atvejus, kai toki</w:t>
      </w:r>
      <w:r w:rsidR="00AC6873" w:rsidRPr="00B1572E">
        <w:rPr>
          <w:bCs/>
          <w:lang w:val="lt-LT"/>
        </w:rPr>
        <w:t>ų</w:t>
      </w:r>
      <w:r w:rsidR="005C4FDE" w:rsidRPr="00B1572E">
        <w:rPr>
          <w:bCs/>
          <w:lang w:val="lt-LT"/>
        </w:rPr>
        <w:t xml:space="preserve"> nuostoli</w:t>
      </w:r>
      <w:r w:rsidR="00AC6873" w:rsidRPr="00B1572E">
        <w:rPr>
          <w:bCs/>
          <w:lang w:val="lt-LT"/>
        </w:rPr>
        <w:t>ų</w:t>
      </w:r>
      <w:r w:rsidR="005C4FDE" w:rsidRPr="00B1572E">
        <w:rPr>
          <w:bCs/>
          <w:lang w:val="lt-LT"/>
        </w:rPr>
        <w:t xml:space="preserve"> </w:t>
      </w:r>
      <w:r w:rsidR="00AC6873" w:rsidRPr="00B1572E">
        <w:rPr>
          <w:bCs/>
          <w:lang w:val="lt-LT"/>
        </w:rPr>
        <w:t>kilo</w:t>
      </w:r>
      <w:r w:rsidR="005C4FDE" w:rsidRPr="00B1572E">
        <w:rPr>
          <w:bCs/>
          <w:lang w:val="lt-LT"/>
        </w:rPr>
        <w:t xml:space="preserve"> dėl tyčinio ir šiurkštaus kitos šalies ar jos personalo aplaidumo</w:t>
      </w:r>
      <w:r w:rsidR="00137EB2" w:rsidRPr="00B1572E">
        <w:rPr>
          <w:lang w:val="lt-LT"/>
        </w:rPr>
        <w:t>.</w:t>
      </w:r>
    </w:p>
    <w:p w14:paraId="6466606A" w14:textId="77777777" w:rsidR="00137EB2" w:rsidRPr="00B1572E" w:rsidRDefault="00137EB2" w:rsidP="00137EB2">
      <w:pPr>
        <w:jc w:val="both"/>
        <w:rPr>
          <w:lang w:val="lt-LT"/>
        </w:rPr>
      </w:pPr>
    </w:p>
    <w:p w14:paraId="468DAFD4" w14:textId="42AD5CFA" w:rsidR="00137EB2" w:rsidRPr="00B1572E" w:rsidRDefault="00E42ACD" w:rsidP="0039520C">
      <w:pPr>
        <w:jc w:val="both"/>
        <w:rPr>
          <w:lang w:val="lt-LT"/>
        </w:rPr>
      </w:pPr>
      <w:r w:rsidRPr="00B1572E">
        <w:rPr>
          <w:lang w:val="lt-LT"/>
        </w:rPr>
        <w:t>Lietuvos</w:t>
      </w:r>
      <w:r w:rsidR="005C4FDE" w:rsidRPr="00B1572E">
        <w:rPr>
          <w:lang w:val="lt-LT"/>
        </w:rPr>
        <w:t xml:space="preserve"> Nacionalinė agentūra</w:t>
      </w:r>
      <w:r w:rsidR="003D493D" w:rsidRPr="00B1572E">
        <w:rPr>
          <w:lang w:val="lt-LT"/>
        </w:rPr>
        <w:t xml:space="preserve"> </w:t>
      </w:r>
      <w:r w:rsidR="005C4FDE" w:rsidRPr="00B1572E">
        <w:rPr>
          <w:lang w:val="lt-LT"/>
        </w:rPr>
        <w:t>arba Europos Komi</w:t>
      </w:r>
      <w:r w:rsidR="00FE5D94" w:rsidRPr="00B1572E">
        <w:rPr>
          <w:lang w:val="lt-LT"/>
        </w:rPr>
        <w:t>sija ar jos personalas nelaikomi</w:t>
      </w:r>
      <w:r w:rsidR="005C4FDE" w:rsidRPr="00B1572E">
        <w:rPr>
          <w:lang w:val="lt-LT"/>
        </w:rPr>
        <w:t xml:space="preserve"> atsakinga</w:t>
      </w:r>
      <w:r w:rsidR="00FE5D94" w:rsidRPr="00B1572E">
        <w:rPr>
          <w:lang w:val="lt-LT"/>
        </w:rPr>
        <w:t>is</w:t>
      </w:r>
      <w:r w:rsidR="005C4FDE" w:rsidRPr="00B1572E">
        <w:rPr>
          <w:lang w:val="lt-LT"/>
        </w:rPr>
        <w:t>, jei būtų gaut</w:t>
      </w:r>
      <w:r w:rsidR="00FE5D94" w:rsidRPr="00B1572E">
        <w:rPr>
          <w:lang w:val="lt-LT"/>
        </w:rPr>
        <w:t>as</w:t>
      </w:r>
      <w:r w:rsidR="005C4FDE" w:rsidRPr="00B1572E">
        <w:rPr>
          <w:lang w:val="lt-LT"/>
        </w:rPr>
        <w:t xml:space="preserve"> </w:t>
      </w:r>
      <w:r w:rsidR="00FE5D94" w:rsidRPr="00B1572E">
        <w:rPr>
          <w:lang w:val="lt-LT"/>
        </w:rPr>
        <w:t xml:space="preserve">reikalavimas pagal šią </w:t>
      </w:r>
      <w:r w:rsidR="0062644D">
        <w:rPr>
          <w:lang w:val="lt-LT"/>
        </w:rPr>
        <w:t>S</w:t>
      </w:r>
      <w:r w:rsidR="005C4FDE" w:rsidRPr="00B1572E">
        <w:rPr>
          <w:lang w:val="lt-LT"/>
        </w:rPr>
        <w:t>utart</w:t>
      </w:r>
      <w:r w:rsidR="00FE5D94" w:rsidRPr="00B1572E">
        <w:rPr>
          <w:lang w:val="lt-LT"/>
        </w:rPr>
        <w:t xml:space="preserve">į atlyginti žalą, patirtą mobilumo laikotarpiu. </w:t>
      </w:r>
      <w:r w:rsidR="005C4FDE" w:rsidRPr="00B1572E">
        <w:rPr>
          <w:lang w:val="lt-LT"/>
        </w:rPr>
        <w:t>T</w:t>
      </w:r>
      <w:r w:rsidR="00FE5D94" w:rsidRPr="00B1572E">
        <w:rPr>
          <w:lang w:val="lt-LT"/>
        </w:rPr>
        <w:t>aigi</w:t>
      </w:r>
      <w:r w:rsidRPr="00B1572E">
        <w:rPr>
          <w:lang w:val="lt-LT"/>
        </w:rPr>
        <w:t xml:space="preserve">, Lietuvos </w:t>
      </w:r>
      <w:r w:rsidR="00FE5D94" w:rsidRPr="00B1572E">
        <w:rPr>
          <w:lang w:val="lt-LT"/>
        </w:rPr>
        <w:t>Nacionalinė agentūra arba Europos Komisija</w:t>
      </w:r>
      <w:r w:rsidR="005C4FDE" w:rsidRPr="00B1572E">
        <w:rPr>
          <w:lang w:val="lt-LT"/>
        </w:rPr>
        <w:t xml:space="preserve"> netenkins jokių </w:t>
      </w:r>
      <w:r w:rsidR="00FE5D94" w:rsidRPr="00B1572E">
        <w:rPr>
          <w:lang w:val="lt-LT"/>
        </w:rPr>
        <w:t xml:space="preserve">kartu su minėtu reikalavimu </w:t>
      </w:r>
      <w:r w:rsidR="005C4FDE" w:rsidRPr="00B1572E">
        <w:rPr>
          <w:lang w:val="lt-LT"/>
        </w:rPr>
        <w:t xml:space="preserve">gautų prašymų </w:t>
      </w:r>
      <w:r w:rsidR="00AC6873" w:rsidRPr="00B1572E">
        <w:rPr>
          <w:lang w:val="lt-LT"/>
        </w:rPr>
        <w:t>atlyginti žalą</w:t>
      </w:r>
      <w:r w:rsidR="00137EB2" w:rsidRPr="00B1572E">
        <w:rPr>
          <w:lang w:val="lt-LT"/>
        </w:rPr>
        <w:t xml:space="preserve">. </w:t>
      </w:r>
    </w:p>
    <w:p w14:paraId="449F3261" w14:textId="77777777" w:rsidR="00137EB2" w:rsidRPr="00B1572E" w:rsidRDefault="00137EB2" w:rsidP="00137EB2">
      <w:pPr>
        <w:tabs>
          <w:tab w:val="left" w:pos="360"/>
        </w:tabs>
        <w:rPr>
          <w:lang w:val="lt-LT"/>
        </w:rPr>
      </w:pPr>
    </w:p>
    <w:p w14:paraId="2A5C8F54" w14:textId="77777777" w:rsidR="00137EB2" w:rsidRPr="00B1572E" w:rsidRDefault="00137EB2" w:rsidP="00FE5D94">
      <w:pPr>
        <w:keepNext/>
        <w:rPr>
          <w:b/>
          <w:lang w:val="lt-LT"/>
        </w:rPr>
      </w:pPr>
      <w:r w:rsidRPr="00B1572E">
        <w:rPr>
          <w:b/>
          <w:lang w:val="lt-LT"/>
        </w:rPr>
        <w:t>2</w:t>
      </w:r>
      <w:r w:rsidR="00FE5D94" w:rsidRPr="00B1572E">
        <w:rPr>
          <w:b/>
          <w:lang w:val="lt-LT"/>
        </w:rPr>
        <w:t xml:space="preserve"> straipsnis. Sutarties nutraukimas</w:t>
      </w:r>
    </w:p>
    <w:p w14:paraId="3BF3460F" w14:textId="77777777" w:rsidR="00137EB2" w:rsidRPr="00B1572E" w:rsidRDefault="00137EB2" w:rsidP="00137EB2">
      <w:pPr>
        <w:rPr>
          <w:lang w:val="lt-LT"/>
        </w:rPr>
      </w:pPr>
    </w:p>
    <w:p w14:paraId="7ED37E4B" w14:textId="3D40CE45" w:rsidR="00137EB2" w:rsidRPr="00B1572E" w:rsidRDefault="00B1572E" w:rsidP="00FE5D94">
      <w:pPr>
        <w:jc w:val="both"/>
        <w:rPr>
          <w:lang w:val="lt-LT"/>
        </w:rPr>
      </w:pPr>
      <w:r>
        <w:rPr>
          <w:lang w:val="lt-LT"/>
        </w:rPr>
        <w:t>Dalyv</w:t>
      </w:r>
      <w:r w:rsidR="00FE5D94" w:rsidRPr="00B1572E">
        <w:rPr>
          <w:lang w:val="lt-LT"/>
        </w:rPr>
        <w:t xml:space="preserve">iui nevykdant bet kurių su šia </w:t>
      </w:r>
      <w:r w:rsidR="00186B26">
        <w:rPr>
          <w:lang w:val="lt-LT"/>
        </w:rPr>
        <w:t>S</w:t>
      </w:r>
      <w:r w:rsidR="00FE5D94" w:rsidRPr="00B1572E">
        <w:rPr>
          <w:lang w:val="lt-LT"/>
        </w:rPr>
        <w:t>utartimi susijusių įsipareigojimų ir neatsižvelgiant į pasekmes</w:t>
      </w:r>
      <w:r w:rsidR="00AC6873" w:rsidRPr="00B1572E">
        <w:rPr>
          <w:lang w:val="lt-LT"/>
        </w:rPr>
        <w:t>,</w:t>
      </w:r>
      <w:r w:rsidR="00FE5D94" w:rsidRPr="00B1572E">
        <w:rPr>
          <w:lang w:val="lt-LT"/>
        </w:rPr>
        <w:t xml:space="preserve"> pagal galiojančius teisės aktus </w:t>
      </w:r>
      <w:r w:rsidR="005953E8" w:rsidRPr="00B1572E">
        <w:rPr>
          <w:lang w:val="lt-LT"/>
        </w:rPr>
        <w:t>Institucija</w:t>
      </w:r>
      <w:r w:rsidR="00FE5D94" w:rsidRPr="00B1572E">
        <w:rPr>
          <w:lang w:val="lt-LT"/>
        </w:rPr>
        <w:t xml:space="preserve"> turi teisę nutraukti arba anuliuoti </w:t>
      </w:r>
      <w:r w:rsidR="00186B26">
        <w:rPr>
          <w:lang w:val="lt-LT"/>
        </w:rPr>
        <w:t>S</w:t>
      </w:r>
      <w:r w:rsidR="00FE5D94" w:rsidRPr="00B1572E">
        <w:rPr>
          <w:lang w:val="lt-LT"/>
        </w:rPr>
        <w:t xml:space="preserve">utartį be jokių tolesnių teisinių formalumų, jeigu </w:t>
      </w:r>
      <w:r>
        <w:rPr>
          <w:lang w:val="lt-LT"/>
        </w:rPr>
        <w:t>Dalyv</w:t>
      </w:r>
      <w:r w:rsidR="00FE5D94" w:rsidRPr="00B1572E">
        <w:rPr>
          <w:lang w:val="lt-LT"/>
        </w:rPr>
        <w:t>is nesiima jokių veiksmų per vieną mėnesį nuo pranešimo registruotu paštu gavimo dienos</w:t>
      </w:r>
      <w:r w:rsidR="00137EB2" w:rsidRPr="00B1572E">
        <w:rPr>
          <w:lang w:val="lt-LT"/>
        </w:rPr>
        <w:t>.</w:t>
      </w:r>
    </w:p>
    <w:p w14:paraId="12A10314" w14:textId="77777777" w:rsidR="00137EB2" w:rsidRPr="00B1572E" w:rsidRDefault="00137EB2" w:rsidP="00137EB2">
      <w:pPr>
        <w:jc w:val="both"/>
        <w:rPr>
          <w:lang w:val="lt-LT"/>
        </w:rPr>
      </w:pPr>
    </w:p>
    <w:p w14:paraId="45FFC53F" w14:textId="4F2B5BA9" w:rsidR="00937670" w:rsidRPr="00B1572E" w:rsidRDefault="00937670" w:rsidP="00937670">
      <w:pPr>
        <w:jc w:val="both"/>
        <w:rPr>
          <w:lang w:val="lt-LT"/>
        </w:rPr>
      </w:pPr>
      <w:r w:rsidRPr="00B1572E">
        <w:rPr>
          <w:bCs/>
          <w:lang w:val="lt-LT"/>
        </w:rPr>
        <w:t xml:space="preserve">Jei </w:t>
      </w:r>
      <w:r w:rsidR="00B1572E">
        <w:rPr>
          <w:bCs/>
          <w:lang w:val="lt-LT"/>
        </w:rPr>
        <w:t>Dalyv</w:t>
      </w:r>
      <w:r w:rsidR="00186B26">
        <w:rPr>
          <w:bCs/>
          <w:lang w:val="lt-LT"/>
        </w:rPr>
        <w:t>is nutraukia S</w:t>
      </w:r>
      <w:r w:rsidRPr="00B1572E">
        <w:rPr>
          <w:bCs/>
          <w:lang w:val="lt-LT"/>
        </w:rPr>
        <w:t>utartį nepasibaigus jos gal</w:t>
      </w:r>
      <w:r w:rsidR="00186B26">
        <w:rPr>
          <w:bCs/>
          <w:lang w:val="lt-LT"/>
        </w:rPr>
        <w:t>iojimo terminui arba nesilaiko S</w:t>
      </w:r>
      <w:r w:rsidRPr="00B1572E">
        <w:rPr>
          <w:bCs/>
          <w:lang w:val="lt-LT"/>
        </w:rPr>
        <w:t>utarties sąlygų, jis (ji) privalo grąžinti jam (jai) jau išmokėtą dotaciją, nebent būtų kitaip susitarta su siunčian</w:t>
      </w:r>
      <w:r w:rsidR="007A26C5" w:rsidRPr="00B1572E">
        <w:rPr>
          <w:bCs/>
          <w:lang w:val="lt-LT"/>
        </w:rPr>
        <w:t>čia</w:t>
      </w:r>
      <w:r w:rsidRPr="00B1572E">
        <w:rPr>
          <w:bCs/>
          <w:lang w:val="lt-LT"/>
        </w:rPr>
        <w:t xml:space="preserve"> organizacija.</w:t>
      </w:r>
    </w:p>
    <w:p w14:paraId="003ED776" w14:textId="77777777" w:rsidR="00137EB2" w:rsidRPr="00B1572E" w:rsidRDefault="00137EB2" w:rsidP="00137EB2">
      <w:pPr>
        <w:rPr>
          <w:lang w:val="lt-LT"/>
        </w:rPr>
      </w:pPr>
    </w:p>
    <w:p w14:paraId="05DC679E" w14:textId="343A4BB1" w:rsidR="00137EB2" w:rsidRPr="00B1572E" w:rsidRDefault="008C321A" w:rsidP="008C321A">
      <w:pPr>
        <w:jc w:val="both"/>
        <w:rPr>
          <w:lang w:val="lt-LT"/>
        </w:rPr>
      </w:pPr>
      <w:r w:rsidRPr="00B1572E">
        <w:rPr>
          <w:bCs/>
          <w:lang w:val="lt-LT"/>
        </w:rPr>
        <w:t xml:space="preserve">Jei </w:t>
      </w:r>
      <w:r w:rsidR="00B1572E">
        <w:rPr>
          <w:bCs/>
          <w:lang w:val="lt-LT"/>
        </w:rPr>
        <w:t>Dalyv</w:t>
      </w:r>
      <w:r w:rsidR="00186B26">
        <w:rPr>
          <w:bCs/>
          <w:lang w:val="lt-LT"/>
        </w:rPr>
        <w:t>is S</w:t>
      </w:r>
      <w:r w:rsidRPr="00B1572E">
        <w:rPr>
          <w:bCs/>
          <w:lang w:val="lt-LT"/>
        </w:rPr>
        <w:t>utartį nutraukia dėl nenugalimosios jėgos (</w:t>
      </w:r>
      <w:r w:rsidR="00C423FC" w:rsidRPr="00B1572E">
        <w:rPr>
          <w:bCs/>
          <w:i/>
          <w:lang w:val="lt-LT"/>
        </w:rPr>
        <w:t>force majeure</w:t>
      </w:r>
      <w:r w:rsidRPr="00B1572E">
        <w:rPr>
          <w:bCs/>
          <w:lang w:val="lt-LT"/>
        </w:rPr>
        <w:t>) aplinkybių, t.</w:t>
      </w:r>
      <w:r w:rsidR="00AC6873" w:rsidRPr="00B1572E">
        <w:rPr>
          <w:bCs/>
          <w:lang w:val="lt-LT"/>
        </w:rPr>
        <w:t> </w:t>
      </w:r>
      <w:r w:rsidRPr="00B1572E">
        <w:rPr>
          <w:bCs/>
          <w:lang w:val="lt-LT"/>
        </w:rPr>
        <w:t xml:space="preserve">y. nenumatytos ir neįprastos situacijos ar įvykio, kurių </w:t>
      </w:r>
      <w:r w:rsidR="00B1572E">
        <w:rPr>
          <w:bCs/>
          <w:lang w:val="lt-LT"/>
        </w:rPr>
        <w:t>Dalyv</w:t>
      </w:r>
      <w:r w:rsidRPr="00B1572E">
        <w:rPr>
          <w:bCs/>
          <w:lang w:val="lt-LT"/>
        </w:rPr>
        <w:t xml:space="preserve">is negali kontroliuoti ir kurie nepriklauso nuo </w:t>
      </w:r>
      <w:r w:rsidR="00B1572E">
        <w:rPr>
          <w:bCs/>
          <w:lang w:val="lt-LT"/>
        </w:rPr>
        <w:t>Dalyv</w:t>
      </w:r>
      <w:r w:rsidRPr="00B1572E">
        <w:rPr>
          <w:bCs/>
          <w:lang w:val="lt-LT"/>
        </w:rPr>
        <w:t xml:space="preserve">io klaidos ar </w:t>
      </w:r>
      <w:r w:rsidRPr="00B1572E">
        <w:rPr>
          <w:bCs/>
          <w:lang w:val="lt-LT"/>
        </w:rPr>
        <w:lastRenderedPageBreak/>
        <w:t xml:space="preserve">aplaidumo, </w:t>
      </w:r>
      <w:r w:rsidR="00B1572E">
        <w:rPr>
          <w:bCs/>
          <w:lang w:val="lt-LT"/>
        </w:rPr>
        <w:t>Dalyv</w:t>
      </w:r>
      <w:r w:rsidRPr="00B1572E">
        <w:rPr>
          <w:bCs/>
          <w:lang w:val="lt-LT"/>
        </w:rPr>
        <w:t xml:space="preserve">is turi teisę gauti dotacijos dalį, atitinkančią faktinį mobilumo laikotarpį, apibrėžtą </w:t>
      </w:r>
      <w:r w:rsidR="000771D1" w:rsidRPr="00B1572E">
        <w:rPr>
          <w:lang w:val="lt-LT"/>
        </w:rPr>
        <w:t>2.</w:t>
      </w:r>
      <w:r w:rsidR="0048427B" w:rsidRPr="00B1572E">
        <w:rPr>
          <w:lang w:val="lt-LT"/>
        </w:rPr>
        <w:t>2</w:t>
      </w:r>
      <w:r w:rsidRPr="00B1572E">
        <w:rPr>
          <w:lang w:val="lt-LT"/>
        </w:rPr>
        <w:t xml:space="preserve"> straipsnyje</w:t>
      </w:r>
      <w:r w:rsidR="00137EB2" w:rsidRPr="00B1572E">
        <w:rPr>
          <w:lang w:val="lt-LT"/>
        </w:rPr>
        <w:t xml:space="preserve">. </w:t>
      </w:r>
      <w:r w:rsidRPr="00B1572E">
        <w:rPr>
          <w:lang w:val="lt-LT"/>
        </w:rPr>
        <w:t xml:space="preserve">Likusios </w:t>
      </w:r>
      <w:r w:rsidR="0039520C" w:rsidRPr="00B1572E">
        <w:rPr>
          <w:lang w:val="lt-LT"/>
        </w:rPr>
        <w:t>lėšos</w:t>
      </w:r>
      <w:r w:rsidRPr="00B1572E">
        <w:rPr>
          <w:lang w:val="lt-LT"/>
        </w:rPr>
        <w:t xml:space="preserve"> privalo būti grąžintos, nebent būtų</w:t>
      </w:r>
      <w:r w:rsidR="007A26C5" w:rsidRPr="00B1572E">
        <w:rPr>
          <w:lang w:val="lt-LT"/>
        </w:rPr>
        <w:t xml:space="preserve"> kitaip susitarta su siunčiančia</w:t>
      </w:r>
      <w:r w:rsidRPr="00B1572E">
        <w:rPr>
          <w:lang w:val="lt-LT"/>
        </w:rPr>
        <w:t xml:space="preserve"> organizacija</w:t>
      </w:r>
      <w:r w:rsidR="00137EB2" w:rsidRPr="00B1572E">
        <w:rPr>
          <w:lang w:val="lt-LT"/>
        </w:rPr>
        <w:t>.</w:t>
      </w:r>
    </w:p>
    <w:p w14:paraId="737FD025" w14:textId="77777777" w:rsidR="00137EB2" w:rsidRPr="00B1572E" w:rsidRDefault="00137EB2" w:rsidP="00137EB2">
      <w:pPr>
        <w:rPr>
          <w:lang w:val="lt-LT"/>
        </w:rPr>
      </w:pPr>
    </w:p>
    <w:p w14:paraId="0961090D" w14:textId="77777777" w:rsidR="00137EB2" w:rsidRPr="00B1572E" w:rsidRDefault="001015CE" w:rsidP="008C321A">
      <w:pPr>
        <w:rPr>
          <w:b/>
          <w:lang w:val="lt-LT"/>
        </w:rPr>
      </w:pPr>
      <w:r w:rsidRPr="00B1572E">
        <w:rPr>
          <w:b/>
          <w:lang w:val="lt-LT"/>
        </w:rPr>
        <w:t>3</w:t>
      </w:r>
      <w:r w:rsidR="008C321A" w:rsidRPr="00B1572E">
        <w:rPr>
          <w:b/>
          <w:lang w:val="lt-LT"/>
        </w:rPr>
        <w:t xml:space="preserve"> straipsnis. Duomenų apsauga</w:t>
      </w:r>
    </w:p>
    <w:p w14:paraId="6AA4F0BE" w14:textId="77777777" w:rsidR="00137EB2" w:rsidRPr="00B1572E" w:rsidRDefault="00137EB2" w:rsidP="00137EB2">
      <w:pPr>
        <w:rPr>
          <w:b/>
          <w:lang w:val="lt-LT"/>
        </w:rPr>
      </w:pPr>
    </w:p>
    <w:p w14:paraId="54B48BA1" w14:textId="409BAB23" w:rsidR="00137EB2" w:rsidRPr="00B1572E" w:rsidRDefault="00186B26" w:rsidP="0039520C">
      <w:pPr>
        <w:jc w:val="both"/>
        <w:rPr>
          <w:lang w:val="lt-LT"/>
        </w:rPr>
      </w:pPr>
      <w:r>
        <w:rPr>
          <w:bCs/>
          <w:lang w:val="lt-LT"/>
        </w:rPr>
        <w:t>Visa S</w:t>
      </w:r>
      <w:r w:rsidR="008C321A" w:rsidRPr="00B1572E">
        <w:rPr>
          <w:bCs/>
          <w:lang w:val="lt-LT"/>
        </w:rPr>
        <w:t>utartyje nurodyta asmeninė informacija privalo būti tvarkoma pagal Europos Parlamento ir Tarybos reglamentą (EB) Nr. 45/2001 dėl asmenų apsaugos Bendrijos institucijoms ir įstaigoms tvarkant asmens duomenis ir tokių duomenų laisvo judėjimo</w:t>
      </w:r>
      <w:r>
        <w:rPr>
          <w:lang w:val="lt-LT"/>
        </w:rPr>
        <w:t>. Šios S</w:t>
      </w:r>
      <w:r w:rsidR="008C321A" w:rsidRPr="00B1572E">
        <w:rPr>
          <w:lang w:val="lt-LT"/>
        </w:rPr>
        <w:t>utarties įgyvendinimo ir pratęsimo tikslais t</w:t>
      </w:r>
      <w:r w:rsidR="008C321A" w:rsidRPr="00B1572E">
        <w:rPr>
          <w:bCs/>
          <w:lang w:val="lt-LT"/>
        </w:rPr>
        <w:t xml:space="preserve">okius duomenis gali tvarkyti tik </w:t>
      </w:r>
      <w:r w:rsidR="005953E8" w:rsidRPr="00B1572E">
        <w:rPr>
          <w:bCs/>
          <w:lang w:val="lt-LT"/>
        </w:rPr>
        <w:t>siunčiant</w:t>
      </w:r>
      <w:r w:rsidR="008C321A" w:rsidRPr="00B1572E">
        <w:rPr>
          <w:bCs/>
          <w:lang w:val="lt-LT"/>
        </w:rPr>
        <w:t xml:space="preserve">i institucija, Nacionalinė </w:t>
      </w:r>
      <w:r w:rsidR="00851C03" w:rsidRPr="00B1572E">
        <w:rPr>
          <w:bCs/>
          <w:lang w:val="lt-LT"/>
        </w:rPr>
        <w:t>a</w:t>
      </w:r>
      <w:r w:rsidR="008C321A" w:rsidRPr="00B1572E">
        <w:rPr>
          <w:bCs/>
          <w:lang w:val="lt-LT"/>
        </w:rPr>
        <w:t>gentūra ir Europos Komisija</w:t>
      </w:r>
      <w:r w:rsidR="00137EB2" w:rsidRPr="00B1572E">
        <w:rPr>
          <w:lang w:val="lt-LT"/>
        </w:rPr>
        <w:t>,</w:t>
      </w:r>
      <w:r w:rsidR="008C321A" w:rsidRPr="00B1572E">
        <w:rPr>
          <w:lang w:val="lt-LT"/>
        </w:rPr>
        <w:t xml:space="preserve"> neribojant galimybės pateikti šiuos duomenis </w:t>
      </w:r>
      <w:r w:rsidR="0039520C" w:rsidRPr="00B1572E">
        <w:rPr>
          <w:lang w:val="lt-LT"/>
        </w:rPr>
        <w:t xml:space="preserve">institucijoms, atsakingoms už patikrinimą ir auditą pagal ES teisės aktus </w:t>
      </w:r>
      <w:r w:rsidR="0039520C" w:rsidRPr="00B1572E">
        <w:rPr>
          <w:bCs/>
          <w:lang w:val="lt-LT"/>
        </w:rPr>
        <w:t xml:space="preserve">(Europos Audito </w:t>
      </w:r>
      <w:r w:rsidR="00851C03" w:rsidRPr="00B1572E">
        <w:rPr>
          <w:bCs/>
          <w:lang w:val="lt-LT"/>
        </w:rPr>
        <w:t>R</w:t>
      </w:r>
      <w:r w:rsidR="0039520C" w:rsidRPr="00B1572E">
        <w:rPr>
          <w:bCs/>
          <w:lang w:val="lt-LT"/>
        </w:rPr>
        <w:t xml:space="preserve">ūmams ir </w:t>
      </w:r>
      <w:r w:rsidR="0039520C" w:rsidRPr="00B1572E">
        <w:rPr>
          <w:lang w:val="lt-LT"/>
        </w:rPr>
        <w:t>Europos kovos su sukčiavimu biurui (OLAF)</w:t>
      </w:r>
      <w:r w:rsidR="00137EB2" w:rsidRPr="00B1572E">
        <w:rPr>
          <w:lang w:val="lt-LT"/>
        </w:rPr>
        <w:t>.</w:t>
      </w:r>
    </w:p>
    <w:p w14:paraId="2D5D7AD4" w14:textId="77777777" w:rsidR="00137EB2" w:rsidRPr="00B1572E" w:rsidRDefault="00137EB2" w:rsidP="00137EB2">
      <w:pPr>
        <w:rPr>
          <w:lang w:val="lt-LT"/>
        </w:rPr>
      </w:pPr>
    </w:p>
    <w:p w14:paraId="763DDA99" w14:textId="77777777" w:rsidR="0039520C" w:rsidRPr="00B1572E" w:rsidRDefault="0039520C" w:rsidP="0039520C">
      <w:pPr>
        <w:jc w:val="both"/>
        <w:rPr>
          <w:lang w:val="lt-LT"/>
        </w:rPr>
      </w:pPr>
      <w:r w:rsidRPr="00B1572E">
        <w:rPr>
          <w:lang w:val="lt-LT"/>
        </w:rPr>
        <w:t xml:space="preserve">Pateikęs prašymą raštu, </w:t>
      </w:r>
      <w:r w:rsidR="00B1572E">
        <w:rPr>
          <w:lang w:val="lt-LT"/>
        </w:rPr>
        <w:t>Dalyv</w:t>
      </w:r>
      <w:r w:rsidRPr="00B1572E">
        <w:rPr>
          <w:lang w:val="lt-LT"/>
        </w:rPr>
        <w:t xml:space="preserve">is gali susipažinti su savo asmens duomenimis ir ištaisyti netikslią ar nepilną informaciją. Visus su asmens duomenų tvarkymu susijusius klausimus sprendžia </w:t>
      </w:r>
      <w:r w:rsidR="005953E8" w:rsidRPr="00B1572E">
        <w:rPr>
          <w:lang w:val="lt-LT"/>
        </w:rPr>
        <w:t>siunčiant</w:t>
      </w:r>
      <w:r w:rsidRPr="00B1572E">
        <w:rPr>
          <w:lang w:val="lt-LT"/>
        </w:rPr>
        <w:t>i institucija ir (ar</w:t>
      </w:r>
      <w:r w:rsidR="00851C03" w:rsidRPr="00B1572E">
        <w:rPr>
          <w:lang w:val="lt-LT"/>
        </w:rPr>
        <w:t>ba</w:t>
      </w:r>
      <w:r w:rsidRPr="00B1572E">
        <w:rPr>
          <w:lang w:val="lt-LT"/>
        </w:rPr>
        <w:t>) Nacionalinė agentūra. Dėl netinkamo siunčiančios institucijos ir (ar</w:t>
      </w:r>
      <w:r w:rsidR="00851C03" w:rsidRPr="00B1572E">
        <w:rPr>
          <w:lang w:val="lt-LT"/>
        </w:rPr>
        <w:t>ba</w:t>
      </w:r>
      <w:r w:rsidRPr="00B1572E">
        <w:rPr>
          <w:lang w:val="lt-LT"/>
        </w:rPr>
        <w:t xml:space="preserve">) Nacionalinės agentūros atliekamo asmens duomenų tvarkymo </w:t>
      </w:r>
      <w:r w:rsidR="00B1572E">
        <w:rPr>
          <w:lang w:val="lt-LT"/>
        </w:rPr>
        <w:t>Dalyv</w:t>
      </w:r>
      <w:r w:rsidRPr="00B1572E">
        <w:rPr>
          <w:lang w:val="lt-LT"/>
        </w:rPr>
        <w:t>is gali pateikti skundą [nacionalinei duomenų apsaugos priežiūros institucijai] arba kreiptis į Europos duomenų apsaugos priežiūros pareigūną, jei šiuos duomenis netinkamai tvarko Europos Komisija.</w:t>
      </w:r>
    </w:p>
    <w:p w14:paraId="3DF819A4" w14:textId="77777777" w:rsidR="00137EB2" w:rsidRPr="00B1572E" w:rsidRDefault="00137EB2" w:rsidP="00137EB2">
      <w:pPr>
        <w:rPr>
          <w:lang w:val="lt-LT"/>
        </w:rPr>
      </w:pPr>
    </w:p>
    <w:p w14:paraId="71FC7E5E" w14:textId="77777777" w:rsidR="00137EB2" w:rsidRPr="00B1572E" w:rsidRDefault="0039520C" w:rsidP="0039520C">
      <w:pPr>
        <w:rPr>
          <w:lang w:val="lt-LT"/>
        </w:rPr>
      </w:pPr>
      <w:r w:rsidRPr="00B1572E">
        <w:rPr>
          <w:b/>
          <w:lang w:val="lt-LT"/>
        </w:rPr>
        <w:t>4 straipsnis. Patikrinimai ir auditas</w:t>
      </w:r>
    </w:p>
    <w:p w14:paraId="7E88DB86" w14:textId="77777777" w:rsidR="00137EB2" w:rsidRPr="00B1572E" w:rsidRDefault="00137EB2" w:rsidP="00137EB2">
      <w:pPr>
        <w:rPr>
          <w:lang w:val="lt-LT"/>
        </w:rPr>
      </w:pPr>
    </w:p>
    <w:p w14:paraId="635A9BCA" w14:textId="5D8C0AF2" w:rsidR="0039520C" w:rsidRPr="00B1572E" w:rsidRDefault="0039520C" w:rsidP="00032C15">
      <w:pPr>
        <w:jc w:val="both"/>
        <w:rPr>
          <w:lang w:val="lt-LT"/>
        </w:rPr>
      </w:pPr>
      <w:r w:rsidRPr="00B1572E">
        <w:rPr>
          <w:lang w:val="lt-LT"/>
        </w:rPr>
        <w:t xml:space="preserve">Sutarties šalys įsipareigoja teikti bet kokią išsamią informaciją, kurios prašo Europos Komisija, </w:t>
      </w:r>
      <w:r w:rsidR="00E42ACD" w:rsidRPr="00B1572E">
        <w:rPr>
          <w:lang w:val="lt-LT"/>
        </w:rPr>
        <w:t>Lietuvos</w:t>
      </w:r>
      <w:r w:rsidRPr="00B1572E">
        <w:rPr>
          <w:lang w:val="lt-LT"/>
        </w:rPr>
        <w:t xml:space="preserve"> Nacionalinė agentūra arba bet kuri kita Europos Komisijos ar </w:t>
      </w:r>
      <w:r w:rsidR="00E42ACD" w:rsidRPr="00B1572E">
        <w:rPr>
          <w:lang w:val="lt-LT"/>
        </w:rPr>
        <w:t>Lietuvos</w:t>
      </w:r>
      <w:r w:rsidRPr="00B1572E">
        <w:rPr>
          <w:lang w:val="lt-LT"/>
        </w:rPr>
        <w:t xml:space="preserve"> Nacionalinės agentūros įgaliota išorės įstaiga, </w:t>
      </w:r>
      <w:r w:rsidR="00032C15" w:rsidRPr="00B1572E">
        <w:rPr>
          <w:lang w:val="lt-LT"/>
        </w:rPr>
        <w:t>kad galėtų</w:t>
      </w:r>
      <w:r w:rsidRPr="00B1572E">
        <w:rPr>
          <w:lang w:val="lt-LT"/>
        </w:rPr>
        <w:t xml:space="preserve"> patikrinti, a</w:t>
      </w:r>
      <w:r w:rsidR="00186B26">
        <w:rPr>
          <w:lang w:val="lt-LT"/>
        </w:rPr>
        <w:t>r mobilumo laikotarpis ir šios S</w:t>
      </w:r>
      <w:r w:rsidRPr="00B1572E">
        <w:rPr>
          <w:lang w:val="lt-LT"/>
        </w:rPr>
        <w:t>utarties nuostatos yra tinkamai įgyvendinamos.</w:t>
      </w:r>
    </w:p>
    <w:p w14:paraId="261774D1" w14:textId="77777777" w:rsidR="002D5FD9" w:rsidRPr="00FE7C16" w:rsidRDefault="002D5FD9" w:rsidP="00137EB2">
      <w:pPr>
        <w:jc w:val="both"/>
        <w:rPr>
          <w:sz w:val="18"/>
          <w:szCs w:val="18"/>
          <w:lang w:val="lt-LT"/>
        </w:rPr>
        <w:sectPr w:rsidR="002D5FD9" w:rsidRPr="00FE7C16"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6CE946FF" w14:textId="77777777" w:rsidR="00E85892" w:rsidRPr="00FE7C16" w:rsidRDefault="00E85892" w:rsidP="00E85892">
      <w:pPr>
        <w:jc w:val="both"/>
        <w:rPr>
          <w:lang w:val="lt-LT"/>
        </w:rPr>
      </w:pPr>
    </w:p>
    <w:p w14:paraId="4C559301" w14:textId="77777777" w:rsidR="00F66F07" w:rsidRPr="00FE7C16" w:rsidRDefault="00F66F07" w:rsidP="00E85892">
      <w:pPr>
        <w:jc w:val="both"/>
        <w:rPr>
          <w:lang w:val="lt-LT"/>
        </w:rPr>
      </w:pPr>
    </w:p>
    <w:p w14:paraId="09F57CA3" w14:textId="77777777" w:rsidR="00F66F07" w:rsidRPr="00FE7C16" w:rsidRDefault="00F66F07" w:rsidP="00E85892">
      <w:pPr>
        <w:jc w:val="both"/>
        <w:rPr>
          <w:lang w:val="lt-LT"/>
        </w:rPr>
      </w:pPr>
    </w:p>
    <w:p w14:paraId="29BB2294" w14:textId="77777777" w:rsidR="00F66F07" w:rsidRPr="00FE7C16" w:rsidRDefault="00F66F07" w:rsidP="00E85892">
      <w:pPr>
        <w:jc w:val="both"/>
        <w:rPr>
          <w:lang w:val="lt-LT"/>
        </w:rPr>
      </w:pPr>
    </w:p>
    <w:p w14:paraId="0B2A456F" w14:textId="77777777" w:rsidR="00F66F07" w:rsidRPr="00FE7C16" w:rsidRDefault="00F66F07" w:rsidP="00E85892">
      <w:pPr>
        <w:jc w:val="both"/>
        <w:rPr>
          <w:lang w:val="lt-LT"/>
        </w:rPr>
      </w:pPr>
    </w:p>
    <w:p w14:paraId="6FB6799B" w14:textId="77777777" w:rsidR="00F66F07" w:rsidRPr="00FE7C16" w:rsidRDefault="00F66F07" w:rsidP="00E85892">
      <w:pPr>
        <w:jc w:val="both"/>
        <w:rPr>
          <w:lang w:val="lt-LT"/>
        </w:rPr>
      </w:pPr>
    </w:p>
    <w:p w14:paraId="466417AF" w14:textId="77777777" w:rsidR="00F66F07" w:rsidRPr="00FE7C16" w:rsidRDefault="00F66F07" w:rsidP="00BB726D">
      <w:pPr>
        <w:tabs>
          <w:tab w:val="left" w:pos="1701"/>
        </w:tabs>
        <w:jc w:val="right"/>
        <w:rPr>
          <w:sz w:val="16"/>
          <w:szCs w:val="16"/>
          <w:lang w:val="lt-LT"/>
        </w:rPr>
      </w:pPr>
      <w:r w:rsidRPr="00FE7C16">
        <w:rPr>
          <w:sz w:val="16"/>
          <w:szCs w:val="16"/>
          <w:lang w:val="lt-LT"/>
        </w:rPr>
        <w:t xml:space="preserve"> </w:t>
      </w:r>
    </w:p>
    <w:p w14:paraId="08ED6F77" w14:textId="77777777" w:rsidR="00F66F07" w:rsidRPr="00FE7C16" w:rsidRDefault="00F66F07" w:rsidP="00BB726D">
      <w:pPr>
        <w:jc w:val="right"/>
        <w:rPr>
          <w:b/>
          <w:lang w:val="lt-LT"/>
        </w:rPr>
      </w:pPr>
    </w:p>
    <w:sectPr w:rsidR="00F66F07" w:rsidRPr="00FE7C16" w:rsidSect="00BB726D">
      <w:type w:val="continuous"/>
      <w:pgSz w:w="11906" w:h="16838"/>
      <w:pgMar w:top="1440" w:right="1134" w:bottom="1440" w:left="1134" w:header="720" w:footer="720" w:gutter="0"/>
      <w:cols w:num="2" w:space="720" w:equalWidth="0">
        <w:col w:w="8110" w:space="708"/>
        <w:col w:w="8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A03F" w14:textId="77777777" w:rsidR="002D3ACE" w:rsidRDefault="002D3ACE">
      <w:r>
        <w:separator/>
      </w:r>
    </w:p>
  </w:endnote>
  <w:endnote w:type="continuationSeparator" w:id="0">
    <w:p w14:paraId="4D7D3541" w14:textId="77777777" w:rsidR="002D3ACE" w:rsidRDefault="002D3ACE">
      <w:r>
        <w:continuationSeparator/>
      </w:r>
    </w:p>
  </w:endnote>
  <w:endnote w:type="continuationNotice" w:id="1">
    <w:p w14:paraId="208E3BE8" w14:textId="77777777" w:rsidR="002D3ACE" w:rsidRDefault="002D3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1069" w14:textId="77777777" w:rsidR="00937670" w:rsidRDefault="00C423FC">
    <w:pPr>
      <w:pStyle w:val="Footer"/>
      <w:framePr w:wrap="around" w:vAnchor="text" w:hAnchor="margin" w:xAlign="right" w:y="1"/>
      <w:rPr>
        <w:rStyle w:val="PageNumber"/>
        <w:szCs w:val="24"/>
      </w:rPr>
    </w:pPr>
    <w:r>
      <w:rPr>
        <w:rStyle w:val="PageNumber"/>
        <w:szCs w:val="24"/>
      </w:rPr>
      <w:fldChar w:fldCharType="begin"/>
    </w:r>
    <w:r w:rsidR="00937670">
      <w:rPr>
        <w:rStyle w:val="PageNumber"/>
        <w:szCs w:val="24"/>
      </w:rPr>
      <w:instrText xml:space="preserve">PAGE  </w:instrText>
    </w:r>
    <w:r>
      <w:rPr>
        <w:rStyle w:val="PageNumber"/>
        <w:szCs w:val="24"/>
      </w:rPr>
      <w:fldChar w:fldCharType="separate"/>
    </w:r>
    <w:r w:rsidR="00937670">
      <w:rPr>
        <w:rStyle w:val="PageNumber"/>
        <w:noProof/>
        <w:szCs w:val="24"/>
      </w:rPr>
      <w:t>1</w:t>
    </w:r>
    <w:r>
      <w:rPr>
        <w:rStyle w:val="PageNumber"/>
        <w:szCs w:val="24"/>
      </w:rPr>
      <w:fldChar w:fldCharType="end"/>
    </w:r>
  </w:p>
  <w:p w14:paraId="4A167AF7" w14:textId="77777777" w:rsidR="00937670" w:rsidRDefault="00937670">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5CFE" w14:textId="77777777" w:rsidR="00937670" w:rsidRDefault="00C423FC">
    <w:pPr>
      <w:pStyle w:val="Footer"/>
      <w:framePr w:wrap="around" w:vAnchor="text" w:hAnchor="page" w:x="5482" w:y="131"/>
      <w:rPr>
        <w:rStyle w:val="PageNumber"/>
        <w:szCs w:val="24"/>
      </w:rPr>
    </w:pPr>
    <w:r>
      <w:rPr>
        <w:rStyle w:val="PageNumber"/>
        <w:szCs w:val="24"/>
      </w:rPr>
      <w:fldChar w:fldCharType="begin"/>
    </w:r>
    <w:r w:rsidR="00937670">
      <w:rPr>
        <w:rStyle w:val="PageNumber"/>
        <w:szCs w:val="24"/>
      </w:rPr>
      <w:instrText xml:space="preserve">PAGE  </w:instrText>
    </w:r>
    <w:r>
      <w:rPr>
        <w:rStyle w:val="PageNumber"/>
        <w:szCs w:val="24"/>
      </w:rPr>
      <w:fldChar w:fldCharType="separate"/>
    </w:r>
    <w:r w:rsidR="0034610E">
      <w:rPr>
        <w:rStyle w:val="PageNumber"/>
        <w:noProof/>
        <w:szCs w:val="24"/>
      </w:rPr>
      <w:t>3</w:t>
    </w:r>
    <w:r>
      <w:rPr>
        <w:rStyle w:val="PageNumber"/>
        <w:szCs w:val="24"/>
      </w:rPr>
      <w:fldChar w:fldCharType="end"/>
    </w:r>
  </w:p>
  <w:p w14:paraId="30BC3C30" w14:textId="77777777" w:rsidR="00937670" w:rsidRDefault="00937670">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931B3" w14:textId="77777777" w:rsidR="00937670" w:rsidRPr="009A6788" w:rsidRDefault="00937670"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CEC5" w14:textId="77777777" w:rsidR="00B16854" w:rsidRDefault="00B1685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4610E">
      <w:rPr>
        <w:rStyle w:val="PageNumber"/>
        <w:noProof/>
      </w:rPr>
      <w:t>5</w:t>
    </w:r>
    <w:r>
      <w:rPr>
        <w:rStyle w:val="PageNumber"/>
      </w:rPr>
      <w:fldChar w:fldCharType="end"/>
    </w:r>
  </w:p>
  <w:p w14:paraId="1427FC17" w14:textId="77777777" w:rsidR="00B16854" w:rsidRDefault="00B16854">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A371" w14:textId="77777777" w:rsidR="002D3ACE" w:rsidRDefault="002D3ACE">
      <w:r>
        <w:separator/>
      </w:r>
    </w:p>
  </w:footnote>
  <w:footnote w:type="continuationSeparator" w:id="0">
    <w:p w14:paraId="5F4B666D" w14:textId="77777777" w:rsidR="002D3ACE" w:rsidRDefault="002D3ACE">
      <w:r>
        <w:continuationSeparator/>
      </w:r>
    </w:p>
  </w:footnote>
  <w:footnote w:type="continuationNotice" w:id="1">
    <w:p w14:paraId="620D0E05" w14:textId="77777777" w:rsidR="002D3ACE" w:rsidRDefault="002D3ACE"/>
  </w:footnote>
  <w:footnote w:id="2">
    <w:p w14:paraId="31CE53D0" w14:textId="77777777" w:rsidR="00B16854" w:rsidRPr="00AF5B86" w:rsidRDefault="00B16854" w:rsidP="00460378">
      <w:pPr>
        <w:pStyle w:val="FootnoteText"/>
        <w:spacing w:after="0"/>
        <w:rPr>
          <w:lang w:val="lt-LT"/>
        </w:rPr>
      </w:pPr>
      <w:r w:rsidRPr="001A1C33">
        <w:rPr>
          <w:rStyle w:val="FootnoteReference"/>
          <w:vertAlign w:val="superscript"/>
          <w:lang w:val="lt-LT"/>
        </w:rPr>
        <w:footnoteRef/>
      </w:r>
      <w:r w:rsidRPr="00AF5B86">
        <w:rPr>
          <w:lang w:val="lt-LT"/>
        </w:rPr>
        <w:t xml:space="preserve"> </w:t>
      </w:r>
      <w:r>
        <w:rPr>
          <w:lang w:val="lt-LT"/>
        </w:rPr>
        <w:t>taikoma tik išimtiniais T</w:t>
      </w:r>
      <w:r w:rsidRPr="003A7035">
        <w:rPr>
          <w:lang w:val="lt-LT"/>
        </w:rPr>
        <w:t>aisyklėse numatytais atvejais</w:t>
      </w:r>
      <w:r>
        <w:rPr>
          <w:lang w:val="lt-LT"/>
        </w:rPr>
        <w:t>.</w:t>
      </w:r>
    </w:p>
  </w:footnote>
  <w:footnote w:id="3">
    <w:p w14:paraId="537227C1" w14:textId="77777777" w:rsidR="00B16854" w:rsidRPr="00AF5B86" w:rsidRDefault="00B16854" w:rsidP="00460378">
      <w:pPr>
        <w:pStyle w:val="FootnoteText"/>
        <w:spacing w:after="0"/>
        <w:rPr>
          <w:lang w:val="lt-LT"/>
        </w:rPr>
      </w:pPr>
      <w:r w:rsidRPr="001A1C33">
        <w:rPr>
          <w:rStyle w:val="FootnoteReference"/>
          <w:vertAlign w:val="superscript"/>
          <w:lang w:val="lt-LT"/>
        </w:rPr>
        <w:footnoteRef/>
      </w:r>
      <w:r w:rsidRPr="00AF5B86">
        <w:rPr>
          <w:lang w:val="lt-LT"/>
        </w:rPr>
        <w:t xml:space="preserve"> </w:t>
      </w:r>
      <w:r w:rsidRPr="00395FC0">
        <w:rPr>
          <w:lang w:val="lt-LT"/>
        </w:rPr>
        <w:t xml:space="preserve">Lėšos specialiesiems poreikiams </w:t>
      </w:r>
      <w:r>
        <w:rPr>
          <w:lang w:val="lt-LT"/>
        </w:rPr>
        <w:t>s</w:t>
      </w:r>
      <w:r w:rsidRPr="00AF5B86">
        <w:rPr>
          <w:lang w:val="lt-LT"/>
        </w:rPr>
        <w:t>tudent</w:t>
      </w:r>
      <w:r>
        <w:rPr>
          <w:lang w:val="lt-LT"/>
        </w:rPr>
        <w:t>ui skiriamos Švietimo mainų paramos fondo sprendimu.</w:t>
      </w:r>
    </w:p>
  </w:footnote>
  <w:footnote w:id="4">
    <w:p w14:paraId="7DDAC237" w14:textId="4F640C46" w:rsidR="00B16854" w:rsidRPr="00460378" w:rsidRDefault="00B16854" w:rsidP="00883B0B">
      <w:pPr>
        <w:pStyle w:val="FootnoteText"/>
        <w:ind w:left="284" w:hanging="284"/>
        <w:rPr>
          <w:lang w:val="lt-LT"/>
        </w:rPr>
      </w:pPr>
      <w:r w:rsidRPr="00460378">
        <w:rPr>
          <w:rStyle w:val="FootnoteReference"/>
          <w:vertAlign w:val="superscript"/>
          <w:lang w:val="lt-LT"/>
        </w:rPr>
        <w:footnoteRef/>
      </w:r>
      <w:r w:rsidR="00460378">
        <w:rPr>
          <w:lang w:val="lt-LT"/>
        </w:rPr>
        <w:t xml:space="preserve"> </w:t>
      </w:r>
      <w:r w:rsidR="00A861DC" w:rsidRPr="00460378">
        <w:rPr>
          <w:rStyle w:val="FootnoteReference"/>
          <w:lang w:val="lt-LT"/>
        </w:rPr>
        <w:t>N</w:t>
      </w:r>
      <w:r w:rsidRPr="00460378">
        <w:rPr>
          <w:rStyle w:val="FootnoteReference"/>
        </w:rPr>
        <w:t>eprivaloma pateikti I priedo originalų: gali būti pateikiamos nuskaitytos kopijos arba galima naudoti elektroninį parašą, atsižvelgiant į nacionalinius teisės aktus.</w:t>
      </w:r>
    </w:p>
  </w:footnote>
  <w:footnote w:id="5">
    <w:p w14:paraId="5CAA2F89" w14:textId="1FB9FE5B" w:rsidR="00B16854" w:rsidRPr="00711C60" w:rsidRDefault="00B16854">
      <w:pPr>
        <w:pStyle w:val="FootnoteText"/>
        <w:rPr>
          <w:lang w:val="lt-LT"/>
        </w:rPr>
      </w:pPr>
      <w:r>
        <w:rPr>
          <w:rStyle w:val="FootnoteReference"/>
        </w:rPr>
        <w:footnoteRef/>
      </w:r>
      <w:r>
        <w:t xml:space="preserve">    </w:t>
      </w:r>
      <w:r w:rsidR="00A861DC">
        <w:t xml:space="preserve">Taikoma </w:t>
      </w:r>
      <w:r w:rsidRPr="006243E6">
        <w:rPr>
          <w:lang w:val="lt-LT"/>
        </w:rPr>
        <w:t>tik mobilumui, kurio pagrindinė darbo kalba yra anglų, prancūzų, vokiečių, italų, ispanų arba olandų (arba papildomos kalbos, kai jos tampa prieinamos per Internetinės kalbinės paramos (angl. OLS) priemonę), išskyrus tuos atvejus, kai šios kalbos yra gimtosios</w:t>
      </w:r>
    </w:p>
  </w:footnote>
  <w:footnote w:id="6">
    <w:p w14:paraId="08F98920" w14:textId="1CF8AC69" w:rsidR="00B16854" w:rsidRPr="00711C60" w:rsidRDefault="00B16854">
      <w:pPr>
        <w:pStyle w:val="FootnoteText"/>
        <w:rPr>
          <w:lang w:val="lt-LT"/>
        </w:rPr>
      </w:pPr>
      <w:r>
        <w:rPr>
          <w:rStyle w:val="FootnoteReference"/>
        </w:rPr>
        <w:footnoteRef/>
      </w:r>
      <w:r>
        <w:t xml:space="preserve">  </w:t>
      </w:r>
      <w:r w:rsidR="00A861DC">
        <w:t>Taikoma</w:t>
      </w:r>
      <w:r>
        <w:t xml:space="preserve">  </w:t>
      </w:r>
      <w:r w:rsidRPr="006243E6">
        <w:rPr>
          <w:lang w:val="lt-LT"/>
        </w:rPr>
        <w:t>tik Dalyviams, kurie mokosi pagal OLS kalbos kursą</w:t>
      </w:r>
      <w:r w:rsidR="00A861DC">
        <w:rPr>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AD7A9" w14:textId="77777777" w:rsidR="00937670" w:rsidRDefault="00937670">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F7479" w14:textId="0491E273" w:rsidR="00937670" w:rsidRPr="00E42ACD" w:rsidRDefault="00937670" w:rsidP="006D3AE0">
    <w:pPr>
      <w:pStyle w:val="Header"/>
      <w:jc w:val="right"/>
      <w:rPr>
        <w:rFonts w:asciiTheme="minorHAnsi" w:hAnsiTheme="minorHAnsi"/>
        <w:lang w:val="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4BA2" w14:textId="77777777" w:rsidR="00B16854" w:rsidRPr="00FE149C" w:rsidRDefault="00B16854"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C6A58"/>
    <w:multiLevelType w:val="hybridMultilevel"/>
    <w:tmpl w:val="DD94053C"/>
    <w:lvl w:ilvl="0" w:tplc="52781CF2">
      <w:start w:val="5"/>
      <w:numFmt w:val="bullet"/>
      <w:lvlText w:val=""/>
      <w:lvlJc w:val="left"/>
      <w:pPr>
        <w:tabs>
          <w:tab w:val="num" w:pos="1140"/>
        </w:tabs>
        <w:ind w:left="1140" w:hanging="360"/>
      </w:pPr>
      <w:rPr>
        <w:rFonts w:ascii="Wingdings" w:eastAsia="Times New Roman" w:hAnsi="Wingdings" w:cs="Times New Roman" w:hint="default"/>
      </w:rPr>
    </w:lvl>
    <w:lvl w:ilvl="1" w:tplc="04270003" w:tentative="1">
      <w:start w:val="1"/>
      <w:numFmt w:val="bullet"/>
      <w:lvlText w:val="o"/>
      <w:lvlJc w:val="left"/>
      <w:pPr>
        <w:tabs>
          <w:tab w:val="num" w:pos="1860"/>
        </w:tabs>
        <w:ind w:left="1860" w:hanging="360"/>
      </w:pPr>
      <w:rPr>
        <w:rFonts w:ascii="Courier New" w:hAnsi="Courier New" w:cs="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cs="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cs="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59747AB9"/>
    <w:multiLevelType w:val="hybridMultilevel"/>
    <w:tmpl w:val="96E088E0"/>
    <w:lvl w:ilvl="0" w:tplc="99AE1C9E">
      <w:start w:val="1"/>
      <w:numFmt w:val="bullet"/>
      <w:lvlText w:val=""/>
      <w:lvlJc w:val="left"/>
      <w:pPr>
        <w:ind w:left="720" w:hanging="360"/>
      </w:pPr>
      <w:rPr>
        <w:rFonts w:ascii="Symbol" w:hAnsi="Symbol" w:hint="default"/>
        <w:lang w:val="lt-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2C15"/>
    <w:rsid w:val="0003418B"/>
    <w:rsid w:val="00034F7C"/>
    <w:rsid w:val="00040EC0"/>
    <w:rsid w:val="0004496A"/>
    <w:rsid w:val="00045983"/>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539"/>
    <w:rsid w:val="000D6CCA"/>
    <w:rsid w:val="000E29CC"/>
    <w:rsid w:val="000E3574"/>
    <w:rsid w:val="000E502A"/>
    <w:rsid w:val="000E7126"/>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56BAC"/>
    <w:rsid w:val="00162B2C"/>
    <w:rsid w:val="00164A3F"/>
    <w:rsid w:val="001651E3"/>
    <w:rsid w:val="00165EEA"/>
    <w:rsid w:val="001708EB"/>
    <w:rsid w:val="00171C74"/>
    <w:rsid w:val="00173F1A"/>
    <w:rsid w:val="001776D8"/>
    <w:rsid w:val="00180C91"/>
    <w:rsid w:val="00183642"/>
    <w:rsid w:val="00186B26"/>
    <w:rsid w:val="00190898"/>
    <w:rsid w:val="0019089F"/>
    <w:rsid w:val="00191C6F"/>
    <w:rsid w:val="001936BE"/>
    <w:rsid w:val="001941B7"/>
    <w:rsid w:val="0019426C"/>
    <w:rsid w:val="00195F7E"/>
    <w:rsid w:val="00196285"/>
    <w:rsid w:val="00196BB9"/>
    <w:rsid w:val="001A019B"/>
    <w:rsid w:val="001A03FF"/>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531"/>
    <w:rsid w:val="001C5BA4"/>
    <w:rsid w:val="001C7D24"/>
    <w:rsid w:val="001D2957"/>
    <w:rsid w:val="001D3A66"/>
    <w:rsid w:val="001D3D5A"/>
    <w:rsid w:val="001D5160"/>
    <w:rsid w:val="001E1465"/>
    <w:rsid w:val="001E21D0"/>
    <w:rsid w:val="001E2F88"/>
    <w:rsid w:val="001E2FDE"/>
    <w:rsid w:val="001E44FB"/>
    <w:rsid w:val="001E7774"/>
    <w:rsid w:val="001E7D9A"/>
    <w:rsid w:val="001F0773"/>
    <w:rsid w:val="0020039C"/>
    <w:rsid w:val="00202FF4"/>
    <w:rsid w:val="00203C58"/>
    <w:rsid w:val="00204E80"/>
    <w:rsid w:val="00205935"/>
    <w:rsid w:val="00207117"/>
    <w:rsid w:val="002073C4"/>
    <w:rsid w:val="002125B3"/>
    <w:rsid w:val="00212DE3"/>
    <w:rsid w:val="00213417"/>
    <w:rsid w:val="00213DE4"/>
    <w:rsid w:val="00214878"/>
    <w:rsid w:val="0021713C"/>
    <w:rsid w:val="00217D88"/>
    <w:rsid w:val="00222A10"/>
    <w:rsid w:val="00224331"/>
    <w:rsid w:val="00225748"/>
    <w:rsid w:val="00226F95"/>
    <w:rsid w:val="0023134C"/>
    <w:rsid w:val="002314D6"/>
    <w:rsid w:val="00231FF3"/>
    <w:rsid w:val="00232198"/>
    <w:rsid w:val="00232886"/>
    <w:rsid w:val="00233226"/>
    <w:rsid w:val="00234A76"/>
    <w:rsid w:val="00235040"/>
    <w:rsid w:val="00235D84"/>
    <w:rsid w:val="002360C2"/>
    <w:rsid w:val="0023735B"/>
    <w:rsid w:val="0023790E"/>
    <w:rsid w:val="00237A3A"/>
    <w:rsid w:val="00240F5F"/>
    <w:rsid w:val="002467E1"/>
    <w:rsid w:val="00246E6D"/>
    <w:rsid w:val="00251990"/>
    <w:rsid w:val="00254A5F"/>
    <w:rsid w:val="002570DE"/>
    <w:rsid w:val="002618A8"/>
    <w:rsid w:val="00261A74"/>
    <w:rsid w:val="0026242A"/>
    <w:rsid w:val="00263097"/>
    <w:rsid w:val="00266434"/>
    <w:rsid w:val="0027000A"/>
    <w:rsid w:val="002714DF"/>
    <w:rsid w:val="00273228"/>
    <w:rsid w:val="0027564B"/>
    <w:rsid w:val="0027675B"/>
    <w:rsid w:val="002770EE"/>
    <w:rsid w:val="00277ABC"/>
    <w:rsid w:val="00277EB9"/>
    <w:rsid w:val="002817C0"/>
    <w:rsid w:val="0028194D"/>
    <w:rsid w:val="00282AAC"/>
    <w:rsid w:val="00282D8C"/>
    <w:rsid w:val="002833DB"/>
    <w:rsid w:val="00284AC1"/>
    <w:rsid w:val="00286FCA"/>
    <w:rsid w:val="00287457"/>
    <w:rsid w:val="00291F41"/>
    <w:rsid w:val="00296A2C"/>
    <w:rsid w:val="002973A4"/>
    <w:rsid w:val="002A520B"/>
    <w:rsid w:val="002A586A"/>
    <w:rsid w:val="002B1B41"/>
    <w:rsid w:val="002B1D31"/>
    <w:rsid w:val="002B2D4B"/>
    <w:rsid w:val="002B3478"/>
    <w:rsid w:val="002B4703"/>
    <w:rsid w:val="002B4850"/>
    <w:rsid w:val="002B5140"/>
    <w:rsid w:val="002C24E2"/>
    <w:rsid w:val="002C2C88"/>
    <w:rsid w:val="002C304A"/>
    <w:rsid w:val="002C5586"/>
    <w:rsid w:val="002C6C96"/>
    <w:rsid w:val="002D3ACE"/>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205"/>
    <w:rsid w:val="00321488"/>
    <w:rsid w:val="00326C2B"/>
    <w:rsid w:val="00327163"/>
    <w:rsid w:val="00327246"/>
    <w:rsid w:val="00327ACC"/>
    <w:rsid w:val="00341429"/>
    <w:rsid w:val="003415BB"/>
    <w:rsid w:val="0034307B"/>
    <w:rsid w:val="00343276"/>
    <w:rsid w:val="00345899"/>
    <w:rsid w:val="0034610E"/>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27F1"/>
    <w:rsid w:val="00373085"/>
    <w:rsid w:val="00374255"/>
    <w:rsid w:val="0038107B"/>
    <w:rsid w:val="00381B58"/>
    <w:rsid w:val="003834FE"/>
    <w:rsid w:val="00383559"/>
    <w:rsid w:val="003847E7"/>
    <w:rsid w:val="00387C4F"/>
    <w:rsid w:val="00392103"/>
    <w:rsid w:val="00395156"/>
    <w:rsid w:val="0039520C"/>
    <w:rsid w:val="00395A32"/>
    <w:rsid w:val="0039683B"/>
    <w:rsid w:val="003A07D2"/>
    <w:rsid w:val="003A12F7"/>
    <w:rsid w:val="003A17AC"/>
    <w:rsid w:val="003A428E"/>
    <w:rsid w:val="003A4E11"/>
    <w:rsid w:val="003A6DDC"/>
    <w:rsid w:val="003A7035"/>
    <w:rsid w:val="003B249D"/>
    <w:rsid w:val="003B2A22"/>
    <w:rsid w:val="003C54B3"/>
    <w:rsid w:val="003C6D18"/>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5B34"/>
    <w:rsid w:val="003E5D8D"/>
    <w:rsid w:val="003F2CF2"/>
    <w:rsid w:val="00400C14"/>
    <w:rsid w:val="004017D1"/>
    <w:rsid w:val="00401A4E"/>
    <w:rsid w:val="00402A0B"/>
    <w:rsid w:val="00402E5A"/>
    <w:rsid w:val="0040493A"/>
    <w:rsid w:val="00405B0F"/>
    <w:rsid w:val="00407F54"/>
    <w:rsid w:val="00410D9B"/>
    <w:rsid w:val="00411B0A"/>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4EB9"/>
    <w:rsid w:val="004556C2"/>
    <w:rsid w:val="00460378"/>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4D80"/>
    <w:rsid w:val="0053707B"/>
    <w:rsid w:val="005413BB"/>
    <w:rsid w:val="0054215F"/>
    <w:rsid w:val="00542C65"/>
    <w:rsid w:val="00542E96"/>
    <w:rsid w:val="00547425"/>
    <w:rsid w:val="00547F23"/>
    <w:rsid w:val="005514ED"/>
    <w:rsid w:val="005543BA"/>
    <w:rsid w:val="00554628"/>
    <w:rsid w:val="00555482"/>
    <w:rsid w:val="00560B13"/>
    <w:rsid w:val="0056370D"/>
    <w:rsid w:val="00563976"/>
    <w:rsid w:val="00564B49"/>
    <w:rsid w:val="00567F0A"/>
    <w:rsid w:val="00570CE0"/>
    <w:rsid w:val="00571C12"/>
    <w:rsid w:val="005735D7"/>
    <w:rsid w:val="00585346"/>
    <w:rsid w:val="00586336"/>
    <w:rsid w:val="0058647D"/>
    <w:rsid w:val="00586808"/>
    <w:rsid w:val="00586C78"/>
    <w:rsid w:val="0058729F"/>
    <w:rsid w:val="00590DB9"/>
    <w:rsid w:val="00594C90"/>
    <w:rsid w:val="005953E8"/>
    <w:rsid w:val="00597E9F"/>
    <w:rsid w:val="005A0CA7"/>
    <w:rsid w:val="005A42FA"/>
    <w:rsid w:val="005A5156"/>
    <w:rsid w:val="005A573E"/>
    <w:rsid w:val="005A6369"/>
    <w:rsid w:val="005B0D5C"/>
    <w:rsid w:val="005B425F"/>
    <w:rsid w:val="005B71A9"/>
    <w:rsid w:val="005B74A0"/>
    <w:rsid w:val="005C0277"/>
    <w:rsid w:val="005C373F"/>
    <w:rsid w:val="005C4FDE"/>
    <w:rsid w:val="005C7136"/>
    <w:rsid w:val="005C78C2"/>
    <w:rsid w:val="005D4B89"/>
    <w:rsid w:val="005D53D1"/>
    <w:rsid w:val="005D5473"/>
    <w:rsid w:val="005D65FD"/>
    <w:rsid w:val="005D7F24"/>
    <w:rsid w:val="005E0B96"/>
    <w:rsid w:val="005E17D7"/>
    <w:rsid w:val="005E1E34"/>
    <w:rsid w:val="005E3617"/>
    <w:rsid w:val="005E412F"/>
    <w:rsid w:val="005E4A67"/>
    <w:rsid w:val="005F56D7"/>
    <w:rsid w:val="005F7658"/>
    <w:rsid w:val="005F77D3"/>
    <w:rsid w:val="00601FE7"/>
    <w:rsid w:val="00602C59"/>
    <w:rsid w:val="00605365"/>
    <w:rsid w:val="00605BF9"/>
    <w:rsid w:val="00607597"/>
    <w:rsid w:val="00607E3F"/>
    <w:rsid w:val="00616D7C"/>
    <w:rsid w:val="00621DE5"/>
    <w:rsid w:val="006243E6"/>
    <w:rsid w:val="00624ACF"/>
    <w:rsid w:val="00624EDA"/>
    <w:rsid w:val="00625DE5"/>
    <w:rsid w:val="0062644D"/>
    <w:rsid w:val="00626B93"/>
    <w:rsid w:val="00630EC2"/>
    <w:rsid w:val="00634031"/>
    <w:rsid w:val="00636328"/>
    <w:rsid w:val="006410BB"/>
    <w:rsid w:val="006444EB"/>
    <w:rsid w:val="0064462C"/>
    <w:rsid w:val="00644EEB"/>
    <w:rsid w:val="00645A28"/>
    <w:rsid w:val="00645F3B"/>
    <w:rsid w:val="00646542"/>
    <w:rsid w:val="00646D58"/>
    <w:rsid w:val="00646E04"/>
    <w:rsid w:val="00650FE2"/>
    <w:rsid w:val="006602AE"/>
    <w:rsid w:val="00660BA0"/>
    <w:rsid w:val="006620C8"/>
    <w:rsid w:val="00665DEC"/>
    <w:rsid w:val="0066654B"/>
    <w:rsid w:val="00667CAF"/>
    <w:rsid w:val="00671045"/>
    <w:rsid w:val="006720F0"/>
    <w:rsid w:val="00683F79"/>
    <w:rsid w:val="0069379A"/>
    <w:rsid w:val="006A4001"/>
    <w:rsid w:val="006A5D6E"/>
    <w:rsid w:val="006A7B0A"/>
    <w:rsid w:val="006A7FC4"/>
    <w:rsid w:val="006B136B"/>
    <w:rsid w:val="006B76CA"/>
    <w:rsid w:val="006B798C"/>
    <w:rsid w:val="006B7AD2"/>
    <w:rsid w:val="006C2F7B"/>
    <w:rsid w:val="006C30D8"/>
    <w:rsid w:val="006C6B7E"/>
    <w:rsid w:val="006D1ECB"/>
    <w:rsid w:val="006D3AE0"/>
    <w:rsid w:val="006D4060"/>
    <w:rsid w:val="006D6268"/>
    <w:rsid w:val="006D6AD6"/>
    <w:rsid w:val="006E02F2"/>
    <w:rsid w:val="006E0A97"/>
    <w:rsid w:val="006F300E"/>
    <w:rsid w:val="006F3FB7"/>
    <w:rsid w:val="006F4714"/>
    <w:rsid w:val="006F6F27"/>
    <w:rsid w:val="00700601"/>
    <w:rsid w:val="007041FB"/>
    <w:rsid w:val="00704355"/>
    <w:rsid w:val="007043E6"/>
    <w:rsid w:val="00706D64"/>
    <w:rsid w:val="00711C60"/>
    <w:rsid w:val="0071220F"/>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41B"/>
    <w:rsid w:val="007509F9"/>
    <w:rsid w:val="00750A2C"/>
    <w:rsid w:val="00750C9B"/>
    <w:rsid w:val="00757406"/>
    <w:rsid w:val="00760328"/>
    <w:rsid w:val="0076145F"/>
    <w:rsid w:val="0076315A"/>
    <w:rsid w:val="00767E5E"/>
    <w:rsid w:val="00775D13"/>
    <w:rsid w:val="00776F3D"/>
    <w:rsid w:val="00780990"/>
    <w:rsid w:val="00781566"/>
    <w:rsid w:val="00783CB7"/>
    <w:rsid w:val="00784469"/>
    <w:rsid w:val="00784CDD"/>
    <w:rsid w:val="00791896"/>
    <w:rsid w:val="0079267E"/>
    <w:rsid w:val="007937E9"/>
    <w:rsid w:val="007A1E78"/>
    <w:rsid w:val="007A26C5"/>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647"/>
    <w:rsid w:val="00803814"/>
    <w:rsid w:val="00804F6B"/>
    <w:rsid w:val="00806E28"/>
    <w:rsid w:val="00807583"/>
    <w:rsid w:val="00812BAE"/>
    <w:rsid w:val="00812C55"/>
    <w:rsid w:val="00813B9C"/>
    <w:rsid w:val="0082163D"/>
    <w:rsid w:val="00822AE7"/>
    <w:rsid w:val="00824DF4"/>
    <w:rsid w:val="00824DF7"/>
    <w:rsid w:val="00824FCA"/>
    <w:rsid w:val="00830FDB"/>
    <w:rsid w:val="008321F0"/>
    <w:rsid w:val="008327F2"/>
    <w:rsid w:val="00832C85"/>
    <w:rsid w:val="00836784"/>
    <w:rsid w:val="00840B50"/>
    <w:rsid w:val="0084210E"/>
    <w:rsid w:val="0084593B"/>
    <w:rsid w:val="00845F07"/>
    <w:rsid w:val="00851C03"/>
    <w:rsid w:val="0085498E"/>
    <w:rsid w:val="008566BB"/>
    <w:rsid w:val="00857445"/>
    <w:rsid w:val="008605BE"/>
    <w:rsid w:val="00860BA7"/>
    <w:rsid w:val="00863461"/>
    <w:rsid w:val="008661CD"/>
    <w:rsid w:val="00871E09"/>
    <w:rsid w:val="00873295"/>
    <w:rsid w:val="00876B05"/>
    <w:rsid w:val="00880F1C"/>
    <w:rsid w:val="008813AE"/>
    <w:rsid w:val="008827F1"/>
    <w:rsid w:val="00883B0B"/>
    <w:rsid w:val="0088570D"/>
    <w:rsid w:val="008967B6"/>
    <w:rsid w:val="008A0568"/>
    <w:rsid w:val="008A3683"/>
    <w:rsid w:val="008A3E4A"/>
    <w:rsid w:val="008A5C91"/>
    <w:rsid w:val="008A669F"/>
    <w:rsid w:val="008B092B"/>
    <w:rsid w:val="008B19B0"/>
    <w:rsid w:val="008B1B0D"/>
    <w:rsid w:val="008B3F89"/>
    <w:rsid w:val="008B4A57"/>
    <w:rsid w:val="008B58F7"/>
    <w:rsid w:val="008B5AE9"/>
    <w:rsid w:val="008B6680"/>
    <w:rsid w:val="008C165E"/>
    <w:rsid w:val="008C321A"/>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3869"/>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0729"/>
    <w:rsid w:val="0093363B"/>
    <w:rsid w:val="0093483A"/>
    <w:rsid w:val="0093682A"/>
    <w:rsid w:val="00937670"/>
    <w:rsid w:val="009404B6"/>
    <w:rsid w:val="009407E7"/>
    <w:rsid w:val="0094370B"/>
    <w:rsid w:val="009471DB"/>
    <w:rsid w:val="009513A3"/>
    <w:rsid w:val="009552DA"/>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1D3D"/>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52F"/>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61DC"/>
    <w:rsid w:val="00A87456"/>
    <w:rsid w:val="00A874A5"/>
    <w:rsid w:val="00A90767"/>
    <w:rsid w:val="00A91F48"/>
    <w:rsid w:val="00A936F1"/>
    <w:rsid w:val="00AA009A"/>
    <w:rsid w:val="00AB0E85"/>
    <w:rsid w:val="00AB281F"/>
    <w:rsid w:val="00AB3943"/>
    <w:rsid w:val="00AC028C"/>
    <w:rsid w:val="00AC52E8"/>
    <w:rsid w:val="00AC61DD"/>
    <w:rsid w:val="00AC6873"/>
    <w:rsid w:val="00AD0EB1"/>
    <w:rsid w:val="00AD4010"/>
    <w:rsid w:val="00AE2691"/>
    <w:rsid w:val="00AE4A9E"/>
    <w:rsid w:val="00AF1367"/>
    <w:rsid w:val="00AF1E48"/>
    <w:rsid w:val="00AF36D8"/>
    <w:rsid w:val="00AF3F14"/>
    <w:rsid w:val="00AF4F50"/>
    <w:rsid w:val="00AF6C50"/>
    <w:rsid w:val="00B0225D"/>
    <w:rsid w:val="00B03696"/>
    <w:rsid w:val="00B03E58"/>
    <w:rsid w:val="00B054FC"/>
    <w:rsid w:val="00B07049"/>
    <w:rsid w:val="00B11B79"/>
    <w:rsid w:val="00B12075"/>
    <w:rsid w:val="00B12E66"/>
    <w:rsid w:val="00B1407E"/>
    <w:rsid w:val="00B1572E"/>
    <w:rsid w:val="00B16854"/>
    <w:rsid w:val="00B16AD8"/>
    <w:rsid w:val="00B201BC"/>
    <w:rsid w:val="00B2155C"/>
    <w:rsid w:val="00B23F91"/>
    <w:rsid w:val="00B24442"/>
    <w:rsid w:val="00B244C3"/>
    <w:rsid w:val="00B24EA9"/>
    <w:rsid w:val="00B328A7"/>
    <w:rsid w:val="00B36433"/>
    <w:rsid w:val="00B3654A"/>
    <w:rsid w:val="00B3661C"/>
    <w:rsid w:val="00B37758"/>
    <w:rsid w:val="00B40D85"/>
    <w:rsid w:val="00B427ED"/>
    <w:rsid w:val="00B4548A"/>
    <w:rsid w:val="00B47952"/>
    <w:rsid w:val="00B507A0"/>
    <w:rsid w:val="00B519BE"/>
    <w:rsid w:val="00B52A26"/>
    <w:rsid w:val="00B534CE"/>
    <w:rsid w:val="00B53DDB"/>
    <w:rsid w:val="00B54848"/>
    <w:rsid w:val="00B55B05"/>
    <w:rsid w:val="00B570E6"/>
    <w:rsid w:val="00B615E0"/>
    <w:rsid w:val="00B618F9"/>
    <w:rsid w:val="00B6559D"/>
    <w:rsid w:val="00B70E72"/>
    <w:rsid w:val="00B71DD1"/>
    <w:rsid w:val="00B75885"/>
    <w:rsid w:val="00B83CA6"/>
    <w:rsid w:val="00B83E4B"/>
    <w:rsid w:val="00B84F93"/>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423FC"/>
    <w:rsid w:val="00C4293E"/>
    <w:rsid w:val="00C560D5"/>
    <w:rsid w:val="00C57232"/>
    <w:rsid w:val="00C57461"/>
    <w:rsid w:val="00C578B7"/>
    <w:rsid w:val="00C60964"/>
    <w:rsid w:val="00C64F27"/>
    <w:rsid w:val="00C651CC"/>
    <w:rsid w:val="00C66367"/>
    <w:rsid w:val="00C70078"/>
    <w:rsid w:val="00C7113B"/>
    <w:rsid w:val="00C7207A"/>
    <w:rsid w:val="00C7515E"/>
    <w:rsid w:val="00C806C8"/>
    <w:rsid w:val="00C82B1D"/>
    <w:rsid w:val="00C86958"/>
    <w:rsid w:val="00C86C83"/>
    <w:rsid w:val="00C9059C"/>
    <w:rsid w:val="00C92557"/>
    <w:rsid w:val="00C9265F"/>
    <w:rsid w:val="00C929F4"/>
    <w:rsid w:val="00C92B56"/>
    <w:rsid w:val="00C94BDF"/>
    <w:rsid w:val="00C94E44"/>
    <w:rsid w:val="00CA0294"/>
    <w:rsid w:val="00CA2920"/>
    <w:rsid w:val="00CA3AEA"/>
    <w:rsid w:val="00CA533E"/>
    <w:rsid w:val="00CA5BB0"/>
    <w:rsid w:val="00CA6DB9"/>
    <w:rsid w:val="00CA6FFD"/>
    <w:rsid w:val="00CA74A6"/>
    <w:rsid w:val="00CB30FF"/>
    <w:rsid w:val="00CB76F5"/>
    <w:rsid w:val="00CB7849"/>
    <w:rsid w:val="00CB790F"/>
    <w:rsid w:val="00CB793B"/>
    <w:rsid w:val="00CC0103"/>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1207"/>
    <w:rsid w:val="00D52020"/>
    <w:rsid w:val="00D520ED"/>
    <w:rsid w:val="00D5448C"/>
    <w:rsid w:val="00D60487"/>
    <w:rsid w:val="00D61471"/>
    <w:rsid w:val="00D6164B"/>
    <w:rsid w:val="00D6342F"/>
    <w:rsid w:val="00D7021C"/>
    <w:rsid w:val="00D703E5"/>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0DD0"/>
    <w:rsid w:val="00DB3D0C"/>
    <w:rsid w:val="00DB567B"/>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56DA"/>
    <w:rsid w:val="00DF6613"/>
    <w:rsid w:val="00DF706B"/>
    <w:rsid w:val="00DF718E"/>
    <w:rsid w:val="00DF72DF"/>
    <w:rsid w:val="00E027D5"/>
    <w:rsid w:val="00E07160"/>
    <w:rsid w:val="00E10456"/>
    <w:rsid w:val="00E14A8C"/>
    <w:rsid w:val="00E16CF4"/>
    <w:rsid w:val="00E21E63"/>
    <w:rsid w:val="00E23DC1"/>
    <w:rsid w:val="00E27CA2"/>
    <w:rsid w:val="00E309AB"/>
    <w:rsid w:val="00E32230"/>
    <w:rsid w:val="00E3345F"/>
    <w:rsid w:val="00E35FC0"/>
    <w:rsid w:val="00E421F7"/>
    <w:rsid w:val="00E42ACD"/>
    <w:rsid w:val="00E465BA"/>
    <w:rsid w:val="00E47D19"/>
    <w:rsid w:val="00E52097"/>
    <w:rsid w:val="00E52E28"/>
    <w:rsid w:val="00E53608"/>
    <w:rsid w:val="00E5641F"/>
    <w:rsid w:val="00E564A1"/>
    <w:rsid w:val="00E56639"/>
    <w:rsid w:val="00E6162E"/>
    <w:rsid w:val="00E6187C"/>
    <w:rsid w:val="00E6322F"/>
    <w:rsid w:val="00E642D1"/>
    <w:rsid w:val="00E67505"/>
    <w:rsid w:val="00E717B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857"/>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191F"/>
    <w:rsid w:val="00F332EC"/>
    <w:rsid w:val="00F36365"/>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5820"/>
    <w:rsid w:val="00F76509"/>
    <w:rsid w:val="00F76C31"/>
    <w:rsid w:val="00F80F36"/>
    <w:rsid w:val="00F85E07"/>
    <w:rsid w:val="00F907ED"/>
    <w:rsid w:val="00F92009"/>
    <w:rsid w:val="00F92BA8"/>
    <w:rsid w:val="00F93E25"/>
    <w:rsid w:val="00F96310"/>
    <w:rsid w:val="00F964FA"/>
    <w:rsid w:val="00FA349A"/>
    <w:rsid w:val="00FA34E3"/>
    <w:rsid w:val="00FA37D9"/>
    <w:rsid w:val="00FA43B3"/>
    <w:rsid w:val="00FA4E01"/>
    <w:rsid w:val="00FA56BC"/>
    <w:rsid w:val="00FA680E"/>
    <w:rsid w:val="00FA6C71"/>
    <w:rsid w:val="00FB10DF"/>
    <w:rsid w:val="00FB3156"/>
    <w:rsid w:val="00FB3A12"/>
    <w:rsid w:val="00FB6031"/>
    <w:rsid w:val="00FC03CE"/>
    <w:rsid w:val="00FC2D6B"/>
    <w:rsid w:val="00FC2DBF"/>
    <w:rsid w:val="00FC3264"/>
    <w:rsid w:val="00FC67BC"/>
    <w:rsid w:val="00FD36AE"/>
    <w:rsid w:val="00FD548E"/>
    <w:rsid w:val="00FD6452"/>
    <w:rsid w:val="00FE13B5"/>
    <w:rsid w:val="00FE149C"/>
    <w:rsid w:val="00FE2566"/>
    <w:rsid w:val="00FE51AE"/>
    <w:rsid w:val="00FE5D7A"/>
    <w:rsid w:val="00FE5D94"/>
    <w:rsid w:val="00FE6963"/>
    <w:rsid w:val="00FE7C16"/>
    <w:rsid w:val="00FF3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4DFA4"/>
  <w15:docId w15:val="{0FD13913-9CE7-44C0-AF98-64F91A2B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AE"/>
    <w:rPr>
      <w:snapToGrid w:val="0"/>
      <w:lang w:val="fr-FR"/>
    </w:rPr>
  </w:style>
  <w:style w:type="paragraph" w:styleId="Heading1">
    <w:name w:val="heading 1"/>
    <w:basedOn w:val="Normal"/>
    <w:next w:val="Text1"/>
    <w:qFormat/>
    <w:rsid w:val="00812BAE"/>
    <w:pPr>
      <w:keepNext/>
      <w:numPr>
        <w:numId w:val="1"/>
      </w:numPr>
      <w:spacing w:before="240" w:after="240"/>
      <w:jc w:val="both"/>
      <w:outlineLvl w:val="0"/>
    </w:pPr>
    <w:rPr>
      <w:b/>
      <w:smallCaps/>
      <w:sz w:val="24"/>
    </w:rPr>
  </w:style>
  <w:style w:type="paragraph" w:styleId="Heading2">
    <w:name w:val="heading 2"/>
    <w:basedOn w:val="Normal"/>
    <w:next w:val="Text2"/>
    <w:qFormat/>
    <w:rsid w:val="00812BAE"/>
    <w:pPr>
      <w:keepNext/>
      <w:numPr>
        <w:ilvl w:val="1"/>
        <w:numId w:val="1"/>
      </w:numPr>
      <w:spacing w:after="240"/>
      <w:jc w:val="both"/>
      <w:outlineLvl w:val="1"/>
    </w:pPr>
    <w:rPr>
      <w:b/>
      <w:sz w:val="24"/>
    </w:rPr>
  </w:style>
  <w:style w:type="paragraph" w:styleId="Heading3">
    <w:name w:val="heading 3"/>
    <w:basedOn w:val="Normal"/>
    <w:next w:val="Text3"/>
    <w:qFormat/>
    <w:rsid w:val="00812BAE"/>
    <w:pPr>
      <w:keepNext/>
      <w:numPr>
        <w:ilvl w:val="2"/>
        <w:numId w:val="1"/>
      </w:numPr>
      <w:spacing w:after="240"/>
      <w:jc w:val="both"/>
      <w:outlineLvl w:val="2"/>
    </w:pPr>
    <w:rPr>
      <w:i/>
      <w:sz w:val="24"/>
    </w:rPr>
  </w:style>
  <w:style w:type="paragraph" w:styleId="Heading4">
    <w:name w:val="heading 4"/>
    <w:basedOn w:val="Normal"/>
    <w:next w:val="Text4"/>
    <w:qFormat/>
    <w:rsid w:val="00812BAE"/>
    <w:pPr>
      <w:keepNext/>
      <w:numPr>
        <w:ilvl w:val="3"/>
        <w:numId w:val="1"/>
      </w:numPr>
      <w:spacing w:after="240"/>
      <w:jc w:val="both"/>
      <w:outlineLvl w:val="3"/>
    </w:pPr>
    <w:rPr>
      <w:sz w:val="24"/>
    </w:rPr>
  </w:style>
  <w:style w:type="paragraph" w:styleId="Heading5">
    <w:name w:val="heading 5"/>
    <w:basedOn w:val="Normal"/>
    <w:next w:val="Normal"/>
    <w:qFormat/>
    <w:rsid w:val="00812BA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812BA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812BAE"/>
    <w:pPr>
      <w:numPr>
        <w:ilvl w:val="6"/>
        <w:numId w:val="1"/>
      </w:numPr>
      <w:spacing w:before="240" w:after="60"/>
      <w:jc w:val="both"/>
      <w:outlineLvl w:val="6"/>
    </w:pPr>
    <w:rPr>
      <w:rFonts w:ascii="Arial" w:hAnsi="Arial"/>
    </w:rPr>
  </w:style>
  <w:style w:type="paragraph" w:styleId="Heading8">
    <w:name w:val="heading 8"/>
    <w:basedOn w:val="Normal"/>
    <w:next w:val="Normal"/>
    <w:qFormat/>
    <w:rsid w:val="00812BA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812BA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12BAE"/>
    <w:pPr>
      <w:spacing w:after="240"/>
      <w:ind w:left="483"/>
      <w:jc w:val="both"/>
    </w:pPr>
    <w:rPr>
      <w:sz w:val="24"/>
    </w:rPr>
  </w:style>
  <w:style w:type="paragraph" w:customStyle="1" w:styleId="Text2">
    <w:name w:val="Text 2"/>
    <w:basedOn w:val="Normal"/>
    <w:rsid w:val="00812BAE"/>
    <w:pPr>
      <w:tabs>
        <w:tab w:val="left" w:pos="2161"/>
      </w:tabs>
      <w:spacing w:after="240"/>
      <w:ind w:left="1077"/>
      <w:jc w:val="both"/>
    </w:pPr>
    <w:rPr>
      <w:sz w:val="24"/>
    </w:rPr>
  </w:style>
  <w:style w:type="paragraph" w:customStyle="1" w:styleId="Text3">
    <w:name w:val="Text 3"/>
    <w:basedOn w:val="Normal"/>
    <w:rsid w:val="00812BAE"/>
    <w:pPr>
      <w:tabs>
        <w:tab w:val="left" w:pos="2302"/>
      </w:tabs>
      <w:spacing w:after="240"/>
      <w:ind w:left="1917"/>
      <w:jc w:val="both"/>
    </w:pPr>
    <w:rPr>
      <w:sz w:val="24"/>
    </w:rPr>
  </w:style>
  <w:style w:type="paragraph" w:customStyle="1" w:styleId="Text4">
    <w:name w:val="Text 4"/>
    <w:basedOn w:val="Normal"/>
    <w:rsid w:val="00812BAE"/>
    <w:pPr>
      <w:spacing w:after="240"/>
      <w:ind w:left="2880"/>
      <w:jc w:val="both"/>
    </w:pPr>
    <w:rPr>
      <w:sz w:val="24"/>
    </w:rPr>
  </w:style>
  <w:style w:type="paragraph" w:styleId="Title">
    <w:name w:val="Title"/>
    <w:basedOn w:val="Normal"/>
    <w:qFormat/>
    <w:rsid w:val="00812BA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812BA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812BA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812BAE"/>
    <w:pPr>
      <w:jc w:val="both"/>
    </w:pPr>
    <w:rPr>
      <w:sz w:val="24"/>
    </w:rPr>
  </w:style>
  <w:style w:type="paragraph" w:styleId="FootnoteText">
    <w:name w:val="footnote text"/>
    <w:basedOn w:val="Normal"/>
    <w:semiHidden/>
    <w:rsid w:val="00812BAE"/>
    <w:pPr>
      <w:spacing w:after="240"/>
      <w:ind w:left="357" w:hanging="357"/>
      <w:jc w:val="both"/>
    </w:pPr>
  </w:style>
  <w:style w:type="character" w:styleId="PageNumber">
    <w:name w:val="page number"/>
    <w:rsid w:val="00812BAE"/>
    <w:rPr>
      <w:rFonts w:cs="Times New Roman"/>
    </w:rPr>
  </w:style>
  <w:style w:type="paragraph" w:styleId="Header">
    <w:name w:val="header"/>
    <w:basedOn w:val="Normal"/>
    <w:rsid w:val="00812BAE"/>
    <w:pPr>
      <w:tabs>
        <w:tab w:val="center" w:pos="4153"/>
        <w:tab w:val="right" w:pos="8306"/>
      </w:tabs>
      <w:spacing w:after="240"/>
      <w:jc w:val="both"/>
    </w:pPr>
    <w:rPr>
      <w:sz w:val="24"/>
    </w:rPr>
  </w:style>
  <w:style w:type="paragraph" w:styleId="Footer">
    <w:name w:val="footer"/>
    <w:basedOn w:val="Normal"/>
    <w:rsid w:val="00812BAE"/>
    <w:pPr>
      <w:tabs>
        <w:tab w:val="center" w:pos="4153"/>
        <w:tab w:val="right" w:pos="8306"/>
      </w:tabs>
    </w:pPr>
  </w:style>
  <w:style w:type="paragraph" w:customStyle="1" w:styleId="Blockquote">
    <w:name w:val="Blockquote"/>
    <w:basedOn w:val="Normal"/>
    <w:rsid w:val="00812BAE"/>
    <w:pPr>
      <w:spacing w:before="100" w:after="100"/>
      <w:ind w:left="360" w:right="360"/>
    </w:pPr>
    <w:rPr>
      <w:snapToGrid/>
      <w:sz w:val="24"/>
      <w:lang w:val="fr-BE"/>
    </w:rPr>
  </w:style>
  <w:style w:type="character" w:styleId="Emphasis">
    <w:name w:val="Emphasis"/>
    <w:qFormat/>
    <w:rsid w:val="00812BAE"/>
    <w:rPr>
      <w:rFonts w:cs="Times New Roman"/>
      <w:i/>
    </w:rPr>
  </w:style>
  <w:style w:type="character" w:styleId="Hyperlink">
    <w:name w:val="Hyperlink"/>
    <w:rsid w:val="00812BAE"/>
    <w:rPr>
      <w:rFonts w:cs="Times New Roman"/>
      <w:color w:val="0000FF"/>
      <w:u w:val="single"/>
    </w:rPr>
  </w:style>
  <w:style w:type="character" w:styleId="Strong">
    <w:name w:val="Strong"/>
    <w:qFormat/>
    <w:rsid w:val="00812BAE"/>
    <w:rPr>
      <w:rFonts w:cs="Times New Roman"/>
      <w:b/>
    </w:rPr>
  </w:style>
  <w:style w:type="paragraph" w:customStyle="1" w:styleId="ZCom">
    <w:name w:val="Z_Com"/>
    <w:basedOn w:val="Normal"/>
    <w:next w:val="Normal"/>
    <w:rsid w:val="00812BAE"/>
    <w:pPr>
      <w:widowControl w:val="0"/>
      <w:ind w:right="85"/>
      <w:jc w:val="both"/>
    </w:pPr>
    <w:rPr>
      <w:rFonts w:ascii="Arial" w:hAnsi="Arial"/>
      <w:snapToGrid/>
      <w:sz w:val="24"/>
      <w:lang w:val="en-GB"/>
    </w:rPr>
  </w:style>
  <w:style w:type="paragraph" w:styleId="DocumentMap">
    <w:name w:val="Document Map"/>
    <w:basedOn w:val="Normal"/>
    <w:semiHidden/>
    <w:rsid w:val="00812BAE"/>
    <w:pPr>
      <w:shd w:val="clear" w:color="auto" w:fill="000080"/>
    </w:pPr>
  </w:style>
  <w:style w:type="character" w:customStyle="1" w:styleId="tw4winMark">
    <w:name w:val="tw4winMark"/>
    <w:rsid w:val="00812BAE"/>
    <w:rPr>
      <w:rFonts w:ascii="Times New Roman" w:hAnsi="Times New Roman"/>
      <w:vanish/>
      <w:color w:val="800080"/>
      <w:sz w:val="24"/>
      <w:vertAlign w:val="subscript"/>
    </w:rPr>
  </w:style>
  <w:style w:type="character" w:customStyle="1" w:styleId="tw4winError">
    <w:name w:val="tw4winError"/>
    <w:rsid w:val="00812BAE"/>
    <w:rPr>
      <w:color w:val="00FF00"/>
      <w:sz w:val="40"/>
    </w:rPr>
  </w:style>
  <w:style w:type="character" w:customStyle="1" w:styleId="tw4winTerm">
    <w:name w:val="tw4winTerm"/>
    <w:rsid w:val="00812BAE"/>
    <w:rPr>
      <w:color w:val="0000FF"/>
    </w:rPr>
  </w:style>
  <w:style w:type="character" w:customStyle="1" w:styleId="tw4winPopup">
    <w:name w:val="tw4winPopup"/>
    <w:rsid w:val="00812BAE"/>
    <w:rPr>
      <w:noProof/>
      <w:color w:val="008000"/>
    </w:rPr>
  </w:style>
  <w:style w:type="character" w:customStyle="1" w:styleId="tw4winJump">
    <w:name w:val="tw4winJump"/>
    <w:rsid w:val="00812BAE"/>
    <w:rPr>
      <w:noProof/>
      <w:color w:val="008080"/>
    </w:rPr>
  </w:style>
  <w:style w:type="character" w:customStyle="1" w:styleId="tw4winExternal">
    <w:name w:val="tw4winExternal"/>
    <w:rsid w:val="00812BAE"/>
    <w:rPr>
      <w:noProof/>
      <w:color w:val="808080"/>
    </w:rPr>
  </w:style>
  <w:style w:type="character" w:customStyle="1" w:styleId="tw4winInternal">
    <w:name w:val="tw4winInternal"/>
    <w:rsid w:val="00812BAE"/>
    <w:rPr>
      <w:noProof/>
      <w:color w:val="FF0000"/>
    </w:rPr>
  </w:style>
  <w:style w:type="character" w:customStyle="1" w:styleId="DONOTTRANSLATE">
    <w:name w:val="DO_NOT_TRANSLATE"/>
    <w:rsid w:val="00812BA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3885373-7008-44ED-A996-E8933C4A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8906</Words>
  <Characters>5077</Characters>
  <Application>Microsoft Office Word</Application>
  <DocSecurity>0</DocSecurity>
  <Lines>42</Lines>
  <Paragraphs>27</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user2</cp:lastModifiedBy>
  <cp:revision>8</cp:revision>
  <cp:lastPrinted>2015-03-04T15:51:00Z</cp:lastPrinted>
  <dcterms:created xsi:type="dcterms:W3CDTF">2015-07-10T11:03:00Z</dcterms:created>
  <dcterms:modified xsi:type="dcterms:W3CDTF">2015-10-27T13:05:00Z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