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38"/>
        <w:gridCol w:w="1100"/>
        <w:gridCol w:w="2368"/>
        <w:gridCol w:w="4057"/>
        <w:gridCol w:w="2398"/>
        <w:gridCol w:w="1984"/>
      </w:tblGrid>
      <w:tr w:rsidR="0073787D" w:rsidRPr="00D502D6" w14:paraId="1661CB3D" w14:textId="77777777" w:rsidTr="00E81367">
        <w:trPr>
          <w:trHeight w:val="739"/>
        </w:trPr>
        <w:tc>
          <w:tcPr>
            <w:tcW w:w="1838" w:type="dxa"/>
            <w:shd w:val="clear" w:color="auto" w:fill="731343"/>
            <w:vAlign w:val="center"/>
            <w:hideMark/>
          </w:tcPr>
          <w:p w14:paraId="616E4571" w14:textId="77777777" w:rsidR="0073787D" w:rsidRPr="00475C2F" w:rsidRDefault="0073787D" w:rsidP="00D10314">
            <w:pPr>
              <w:ind w:left="-90"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475C2F"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t>ETAPAS</w:t>
            </w:r>
          </w:p>
        </w:tc>
        <w:tc>
          <w:tcPr>
            <w:tcW w:w="1100" w:type="dxa"/>
            <w:shd w:val="clear" w:color="auto" w:fill="731343"/>
            <w:vAlign w:val="center"/>
            <w:hideMark/>
          </w:tcPr>
          <w:p w14:paraId="5E6AE4FA" w14:textId="77777777" w:rsidR="0073787D" w:rsidRPr="00475C2F" w:rsidRDefault="0073787D" w:rsidP="00D10314">
            <w:pPr>
              <w:ind w:left="-58"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475C2F">
              <w:rPr>
                <w:rFonts w:ascii="Arial" w:hAnsi="Arial" w:cs="Arial"/>
                <w:b/>
                <w:color w:val="FFFFFF" w:themeColor="background1"/>
                <w:lang w:val="lt-LT"/>
              </w:rPr>
              <w:t>TRUKMĖ</w:t>
            </w:r>
          </w:p>
        </w:tc>
        <w:tc>
          <w:tcPr>
            <w:tcW w:w="2368" w:type="dxa"/>
            <w:shd w:val="clear" w:color="auto" w:fill="731343"/>
            <w:vAlign w:val="center"/>
            <w:hideMark/>
          </w:tcPr>
          <w:p w14:paraId="45DF3E5C" w14:textId="77777777" w:rsidR="0073787D" w:rsidRPr="00475C2F" w:rsidRDefault="0073787D" w:rsidP="00D10314">
            <w:pPr>
              <w:ind w:left="-108"/>
              <w:jc w:val="center"/>
              <w:rPr>
                <w:rFonts w:ascii="Arial" w:hAnsi="Arial" w:cs="Arial"/>
                <w:b/>
                <w:color w:val="FFFFFF" w:themeColor="background1"/>
                <w:lang w:val="lt-LT"/>
              </w:rPr>
            </w:pPr>
            <w:r w:rsidRPr="00475C2F"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t>APRAŠYMAS</w:t>
            </w:r>
          </w:p>
        </w:tc>
        <w:tc>
          <w:tcPr>
            <w:tcW w:w="4057" w:type="dxa"/>
            <w:shd w:val="clear" w:color="auto" w:fill="731343"/>
          </w:tcPr>
          <w:p w14:paraId="20682CB6" w14:textId="77777777" w:rsidR="0073787D" w:rsidRPr="00475C2F" w:rsidRDefault="0073787D" w:rsidP="00D10314">
            <w:pPr>
              <w:spacing w:before="204"/>
              <w:ind w:lef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</w:pPr>
            <w:r w:rsidRPr="00475C2F"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t>VEIKLA</w:t>
            </w:r>
          </w:p>
        </w:tc>
        <w:tc>
          <w:tcPr>
            <w:tcW w:w="2398" w:type="dxa"/>
            <w:shd w:val="clear" w:color="auto" w:fill="731343"/>
          </w:tcPr>
          <w:p w14:paraId="5787FB10" w14:textId="03FB8D62" w:rsidR="0073787D" w:rsidRPr="00475C2F" w:rsidRDefault="003A59DF" w:rsidP="00D10314">
            <w:pPr>
              <w:spacing w:before="204"/>
              <w:ind w:lef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</w:pPr>
            <w:r w:rsidRPr="00475C2F"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t>METODIKOS</w:t>
            </w:r>
          </w:p>
        </w:tc>
        <w:tc>
          <w:tcPr>
            <w:tcW w:w="1984" w:type="dxa"/>
            <w:shd w:val="clear" w:color="auto" w:fill="731343"/>
          </w:tcPr>
          <w:p w14:paraId="16B77074" w14:textId="77777777" w:rsidR="0073787D" w:rsidRPr="00475C2F" w:rsidRDefault="0073787D" w:rsidP="00D10314">
            <w:pPr>
              <w:spacing w:before="204"/>
              <w:ind w:left="-108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</w:pPr>
            <w:r w:rsidRPr="00475C2F">
              <w:rPr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t>LAIKAS</w:t>
            </w:r>
            <w:r w:rsidRPr="00475C2F">
              <w:rPr>
                <w:rStyle w:val="FootnoteReference"/>
                <w:rFonts w:ascii="Arial" w:hAnsi="Arial" w:cs="Arial"/>
                <w:b/>
                <w:bCs/>
                <w:color w:val="FFFFFF" w:themeColor="background1"/>
                <w:spacing w:val="-3"/>
                <w:kern w:val="24"/>
                <w:lang w:val="lt-LT"/>
              </w:rPr>
              <w:footnoteReference w:id="1"/>
            </w:r>
          </w:p>
        </w:tc>
      </w:tr>
      <w:tr w:rsidR="00D5471C" w:rsidRPr="00D502D6" w14:paraId="0C4FE1BD" w14:textId="77777777" w:rsidTr="00E81367">
        <w:trPr>
          <w:trHeight w:val="2267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8AC4CCE" w14:textId="0B8D965B" w:rsidR="00D5471C" w:rsidRPr="00796188" w:rsidRDefault="00C55737" w:rsidP="00E81367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pacing w:val="-6"/>
                <w:kern w:val="24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kern w:val="24"/>
                <w:lang w:val="lt-LT"/>
              </w:rPr>
              <w:t xml:space="preserve">DALYVIŲ REGISTRACIJA, ATRANKA, MOKYMAI, SUTARČIŲ </w:t>
            </w:r>
            <w:r w:rsidR="00E81367">
              <w:rPr>
                <w:rFonts w:ascii="Arial" w:eastAsia="Times New Roman" w:hAnsi="Arial" w:cs="Arial"/>
                <w:b/>
                <w:bCs/>
                <w:spacing w:val="-6"/>
                <w:kern w:val="24"/>
                <w:lang w:val="lt-LT"/>
              </w:rPr>
              <w:t>DERINIMAS</w:t>
            </w:r>
          </w:p>
        </w:tc>
        <w:tc>
          <w:tcPr>
            <w:tcW w:w="1100" w:type="dxa"/>
            <w:shd w:val="clear" w:color="auto" w:fill="BFBFBF" w:themeFill="background1" w:themeFillShade="BF"/>
            <w:vAlign w:val="center"/>
          </w:tcPr>
          <w:p w14:paraId="22F534F8" w14:textId="660CA79D" w:rsidR="00D5471C" w:rsidRDefault="00C55737" w:rsidP="00D5471C">
            <w:pPr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>3</w:t>
            </w:r>
            <w:r w:rsidR="00D5471C" w:rsidRPr="00796188"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 xml:space="preserve"> </w:t>
            </w:r>
            <w:r w:rsidR="00D5471C"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sav.</w:t>
            </w:r>
          </w:p>
          <w:p w14:paraId="050B6371" w14:textId="77777777" w:rsidR="00D5471C" w:rsidRDefault="00D5471C" w:rsidP="00D10314">
            <w:pPr>
              <w:ind w:left="-1"/>
              <w:jc w:val="center"/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</w:pPr>
          </w:p>
        </w:tc>
        <w:tc>
          <w:tcPr>
            <w:tcW w:w="2368" w:type="dxa"/>
            <w:shd w:val="clear" w:color="auto" w:fill="BFBFBF" w:themeFill="background1" w:themeFillShade="BF"/>
            <w:vAlign w:val="center"/>
          </w:tcPr>
          <w:p w14:paraId="04A31983" w14:textId="7C87F756" w:rsidR="00D5471C" w:rsidRDefault="00D5471C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Socialinių tinklų tekstų parengimas</w:t>
            </w:r>
          </w:p>
          <w:p w14:paraId="750698A4" w14:textId="77777777" w:rsidR="00D5471C" w:rsidRDefault="00D5471C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Praktikos sutarties turinio derinimas</w:t>
            </w:r>
          </w:p>
          <w:p w14:paraId="20F2890B" w14:textId="052F6A4E" w:rsidR="00D5471C" w:rsidRPr="005A3410" w:rsidRDefault="00D5471C" w:rsidP="005A341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Dalyvių atranka, komandos sudarymas, dalyvių mokymai</w:t>
            </w:r>
          </w:p>
        </w:tc>
        <w:tc>
          <w:tcPr>
            <w:tcW w:w="4057" w:type="dxa"/>
            <w:shd w:val="clear" w:color="auto" w:fill="BFBFBF" w:themeFill="background1" w:themeFillShade="BF"/>
            <w:vAlign w:val="center"/>
          </w:tcPr>
          <w:p w14:paraId="7E39728D" w14:textId="067255E7" w:rsidR="00D5471C" w:rsidRDefault="00D5471C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Suderinama iššūkio formuluot</w:t>
            </w:r>
            <w:r w:rsidR="00DC1579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ė</w:t>
            </w: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ir jo aprašymas, skelbiamas VU internetinėje svetainėje, </w:t>
            </w:r>
            <w:proofErr w:type="spellStart"/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Instagram</w:t>
            </w:r>
            <w:proofErr w:type="spellEnd"/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ir Facebook </w:t>
            </w:r>
            <w:r w:rsidR="00DC1579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puslapiuose</w:t>
            </w:r>
            <w:r w:rsidR="005A3410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, VU </w:t>
            </w:r>
            <w:proofErr w:type="spellStart"/>
            <w:r w:rsidR="005A3410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naujienlaiškyje</w:t>
            </w:r>
            <w:proofErr w:type="spellEnd"/>
            <w:r w:rsidR="005A3410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studentams </w:t>
            </w:r>
          </w:p>
          <w:p w14:paraId="28221DB8" w14:textId="77777777" w:rsidR="00D5471C" w:rsidRDefault="00D5471C" w:rsidP="00D5471C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Suderinama trišalė praktikos sutartis (praktikos terminas, praktikos vadovai, organizacijų rekvizitai)</w:t>
            </w:r>
          </w:p>
          <w:p w14:paraId="673D7A34" w14:textId="6D6FCF83" w:rsidR="00D5471C" w:rsidRDefault="00D5471C" w:rsidP="00DC1579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VU įgyvendina </w:t>
            </w:r>
            <w:r w:rsidR="005A3410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projekto viešinimą, </w:t>
            </w: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dalyvių </w:t>
            </w:r>
            <w:r w:rsidR="005A3410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pritraukimą</w:t>
            </w:r>
            <w:r w:rsidR="00DC1579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,</w:t>
            </w: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atranką ir </w:t>
            </w:r>
            <w:r w:rsidR="00DC1579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mokymus</w:t>
            </w:r>
          </w:p>
          <w:p w14:paraId="13803E2B" w14:textId="6CE75294" w:rsidR="00C55737" w:rsidRPr="00D502D6" w:rsidRDefault="00E81367" w:rsidP="00C55737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Derinama</w:t>
            </w:r>
            <w:r w:rsidR="00C55737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tr</w:t>
            </w: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išalės praktinio mokymo sutartis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6FBC56F" w14:textId="15661814" w:rsidR="00D5471C" w:rsidRPr="00DC1579" w:rsidRDefault="00D5471C" w:rsidP="00D5471C">
            <w:pPr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</w:pPr>
          </w:p>
          <w:p w14:paraId="35A0D0EC" w14:textId="77777777" w:rsidR="00D5471C" w:rsidRPr="00DC1579" w:rsidRDefault="00D5471C" w:rsidP="00D5471C">
            <w:pPr>
              <w:contextualSpacing/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2D261478" w14:textId="43DB33BD" w:rsidR="00D5471C" w:rsidRPr="00DC1579" w:rsidRDefault="00D5471C" w:rsidP="00D54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</w:pPr>
            <w:r w:rsidRPr="00DC1579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Dalyvių registracijos forma</w:t>
            </w:r>
          </w:p>
          <w:p w14:paraId="419BDFCE" w14:textId="77777777" w:rsidR="00D5471C" w:rsidRDefault="00D5471C" w:rsidP="00D547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</w:pPr>
            <w:r w:rsidRPr="00DC1579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Praktikantų mokymai</w:t>
            </w:r>
          </w:p>
          <w:p w14:paraId="39DDC2ED" w14:textId="29BCF2A6" w:rsidR="00C55737" w:rsidRPr="00C55737" w:rsidRDefault="00C55737" w:rsidP="00C557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</w:pPr>
            <w:r w:rsidRPr="00DC1579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Trišalė praktikos sutartis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AD6C3" w14:textId="7C53BDA7" w:rsidR="00D5471C" w:rsidRPr="00D502D6" w:rsidRDefault="00E81367" w:rsidP="00D5471C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2024</w:t>
            </w:r>
            <w:r w:rsidR="00D5471C"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0B8BC6A2" w14:textId="3F9D5799" w:rsidR="00D5471C" w:rsidRDefault="00E81367" w:rsidP="00E14A51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Vasario</w:t>
            </w:r>
            <w:r w:rsidR="00C5573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12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  <w:r w:rsidR="00C5573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 –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kovo </w:t>
            </w:r>
            <w:r w:rsidR="00E14A51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3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d.  </w:t>
            </w:r>
          </w:p>
        </w:tc>
      </w:tr>
      <w:tr w:rsidR="0073787D" w:rsidRPr="00D502D6" w14:paraId="3BB77C0C" w14:textId="77777777" w:rsidTr="00E81367">
        <w:trPr>
          <w:trHeight w:val="2267"/>
        </w:trPr>
        <w:tc>
          <w:tcPr>
            <w:tcW w:w="1838" w:type="dxa"/>
            <w:vAlign w:val="center"/>
            <w:hideMark/>
          </w:tcPr>
          <w:p w14:paraId="40BEA65F" w14:textId="77777777" w:rsidR="0073787D" w:rsidRPr="00796188" w:rsidRDefault="0073787D" w:rsidP="00D10314">
            <w:pPr>
              <w:spacing w:before="240"/>
              <w:jc w:val="center"/>
              <w:rPr>
                <w:rFonts w:ascii="Arial" w:eastAsia="Times New Roman" w:hAnsi="Arial" w:cs="Arial"/>
                <w:lang w:val="lt-LT"/>
              </w:rPr>
            </w:pPr>
            <w:r w:rsidRPr="00796188">
              <w:rPr>
                <w:rFonts w:ascii="Arial" w:eastAsia="Times New Roman" w:hAnsi="Arial" w:cs="Arial"/>
                <w:b/>
                <w:bCs/>
                <w:spacing w:val="-6"/>
                <w:kern w:val="24"/>
                <w:lang w:val="lt-LT"/>
              </w:rPr>
              <w:t>PRADŽIA</w:t>
            </w:r>
          </w:p>
        </w:tc>
        <w:tc>
          <w:tcPr>
            <w:tcW w:w="1100" w:type="dxa"/>
            <w:vAlign w:val="center"/>
            <w:hideMark/>
          </w:tcPr>
          <w:p w14:paraId="6D0161BA" w14:textId="0D9F5D05" w:rsidR="00166BD3" w:rsidRDefault="00525962" w:rsidP="00D10314">
            <w:pPr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>1,5</w:t>
            </w:r>
            <w:r w:rsidR="0073787D" w:rsidRPr="00796188"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 xml:space="preserve"> </w:t>
            </w:r>
            <w:r w:rsidR="0073787D"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sav.</w:t>
            </w:r>
          </w:p>
          <w:p w14:paraId="459BB820" w14:textId="77777777" w:rsidR="0073787D" w:rsidRPr="00166BD3" w:rsidRDefault="0073787D" w:rsidP="00166BD3">
            <w:pPr>
              <w:rPr>
                <w:rFonts w:ascii="Arial" w:eastAsia="Times New Roman" w:hAnsi="Arial" w:cs="Arial"/>
                <w:sz w:val="20"/>
                <w:lang w:val="lt-LT"/>
              </w:rPr>
            </w:pPr>
          </w:p>
        </w:tc>
        <w:tc>
          <w:tcPr>
            <w:tcW w:w="2368" w:type="dxa"/>
            <w:vAlign w:val="center"/>
            <w:hideMark/>
          </w:tcPr>
          <w:p w14:paraId="2793C96A" w14:textId="233ED09E" w:rsidR="005A3410" w:rsidRPr="005A3410" w:rsidRDefault="005A3410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lang w:val="lt-LT"/>
              </w:rPr>
              <w:t>Sutarčių pasirašymas</w:t>
            </w:r>
          </w:p>
          <w:p w14:paraId="690F06E4" w14:textId="712B5CCB" w:rsidR="0073787D" w:rsidRPr="00796188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Komandų</w:t>
            </w:r>
            <w:r w:rsidRPr="00796188"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formavimas</w:t>
            </w:r>
          </w:p>
          <w:p w14:paraId="00884F72" w14:textId="77777777" w:rsidR="0073787D" w:rsidRPr="00796188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Iššūkio pateikimas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ir formuluotė </w:t>
            </w: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pagal </w:t>
            </w:r>
            <w:r w:rsidRPr="00796188">
              <w:rPr>
                <w:rFonts w:ascii="Arial" w:eastAsia="Times New Roman" w:hAnsi="Arial" w:cs="Arial"/>
                <w:i/>
                <w:iCs/>
                <w:spacing w:val="-1"/>
                <w:kern w:val="24"/>
                <w:sz w:val="20"/>
                <w:lang w:val="lt-LT"/>
              </w:rPr>
              <w:t xml:space="preserve">Design </w:t>
            </w:r>
            <w:proofErr w:type="spellStart"/>
            <w:r w:rsidRPr="00796188">
              <w:rPr>
                <w:rFonts w:ascii="Arial" w:eastAsia="Times New Roman" w:hAnsi="Arial" w:cs="Arial"/>
                <w:i/>
                <w:iCs/>
                <w:spacing w:val="-1"/>
                <w:kern w:val="24"/>
                <w:sz w:val="20"/>
                <w:lang w:val="lt-LT"/>
              </w:rPr>
              <w:t>Thinking</w:t>
            </w:r>
            <w:proofErr w:type="spellEnd"/>
            <w:r w:rsidRPr="00796188">
              <w:rPr>
                <w:rFonts w:ascii="Arial" w:eastAsia="Times New Roman" w:hAnsi="Arial" w:cs="Arial"/>
                <w:i/>
                <w:iCs/>
                <w:spacing w:val="-12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>metodiką</w:t>
            </w:r>
          </w:p>
        </w:tc>
        <w:tc>
          <w:tcPr>
            <w:tcW w:w="4057" w:type="dxa"/>
            <w:vAlign w:val="center"/>
          </w:tcPr>
          <w:p w14:paraId="2AE36F3D" w14:textId="69B20B6B" w:rsidR="00E81367" w:rsidRPr="00E81367" w:rsidRDefault="00E81367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Trišalės praktinio mokymo sutarties pasirašymas</w:t>
            </w:r>
          </w:p>
          <w:p w14:paraId="085C6A23" w14:textId="3F7C9EC3" w:rsidR="0073787D" w:rsidRPr="00D502D6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Komandos</w:t>
            </w:r>
            <w:r w:rsidRPr="00796188">
              <w:rPr>
                <w:rFonts w:ascii="Arial" w:eastAsia="Times New Roman" w:hAnsi="Arial" w:cs="Arial"/>
                <w:spacing w:val="-3"/>
                <w:kern w:val="24"/>
                <w:sz w:val="20"/>
                <w:lang w:val="lt-LT"/>
              </w:rPr>
              <w:t xml:space="preserve"> </w:t>
            </w: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formavimo užduoties atlikimas, atsakomybių sritys</w:t>
            </w:r>
          </w:p>
          <w:p w14:paraId="5C606A26" w14:textId="5CBB5104" w:rsidR="0073787D" w:rsidRPr="00D502D6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Pirmas susitikimas su </w:t>
            </w:r>
            <w:r w:rsidR="00525962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VU </w:t>
            </w: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praktikos vadovu, darbo principų apibrėžimas</w:t>
            </w:r>
          </w:p>
          <w:p w14:paraId="79D52A4D" w14:textId="77777777" w:rsidR="0073787D" w:rsidRPr="00AF62C1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AF62C1">
              <w:rPr>
                <w:rFonts w:ascii="Arial" w:eastAsia="Times New Roman" w:hAnsi="Arial" w:cs="Arial"/>
                <w:sz w:val="20"/>
                <w:lang w:val="lt-LT"/>
              </w:rPr>
              <w:t>Pasiruošimas pirmam vizitui į organizaciją</w:t>
            </w:r>
          </w:p>
          <w:p w14:paraId="01C4C31D" w14:textId="77777777" w:rsidR="0073787D" w:rsidRPr="00796188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sz w:val="20"/>
                <w:lang w:val="lt-LT"/>
              </w:rPr>
              <w:t>Vizitas į organizaciją, iššūkio konteksto pažinimas</w:t>
            </w:r>
          </w:p>
          <w:p w14:paraId="747DDBD1" w14:textId="77777777" w:rsidR="0073787D" w:rsidRPr="00796188" w:rsidRDefault="0073787D" w:rsidP="007F6990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Iššūkio </w:t>
            </w: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formuluotė (</w:t>
            </w:r>
            <w:r w:rsidRPr="00D502D6">
              <w:rPr>
                <w:rFonts w:ascii="Arial" w:eastAsia="Times New Roman" w:hAnsi="Arial" w:cs="Arial"/>
                <w:i/>
                <w:spacing w:val="-1"/>
                <w:kern w:val="24"/>
                <w:sz w:val="20"/>
                <w:lang w:val="lt-LT"/>
              </w:rPr>
              <w:t>gali pasikeisti nuo pradinės organizacijos pateiktos</w:t>
            </w: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)</w:t>
            </w:r>
            <w:r w:rsidRPr="00647386">
              <w:rPr>
                <w:rFonts w:ascii="Arial" w:hAnsi="Arial" w:cs="Arial"/>
                <w:noProof/>
                <w:lang w:val="lt-LT"/>
              </w:rPr>
              <w:t xml:space="preserve"> </w:t>
            </w:r>
          </w:p>
        </w:tc>
        <w:tc>
          <w:tcPr>
            <w:tcW w:w="2398" w:type="dxa"/>
          </w:tcPr>
          <w:p w14:paraId="0E134B2B" w14:textId="20694AD9" w:rsidR="0073787D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026919DD" w14:textId="156CF05E" w:rsidR="00E04C51" w:rsidRDefault="00E04C51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0F4DF73B" w14:textId="77777777" w:rsidR="004562C9" w:rsidRDefault="004562C9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16C5FE48" w14:textId="77777777" w:rsidR="00E04C51" w:rsidRDefault="00E04C51" w:rsidP="00E04C51">
            <w:p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1F15A0F8" w14:textId="77777777" w:rsidR="00E04C51" w:rsidRPr="00E04C51" w:rsidRDefault="00E04C51" w:rsidP="00E04C51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E04C51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Team</w:t>
            </w:r>
            <w:proofErr w:type="spellEnd"/>
            <w:r w:rsidRPr="00E04C51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</w:t>
            </w:r>
            <w:proofErr w:type="spellStart"/>
            <w:r w:rsidRPr="00E04C51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building</w:t>
            </w:r>
            <w:proofErr w:type="spellEnd"/>
          </w:p>
          <w:p w14:paraId="1B66C82F" w14:textId="31582F26" w:rsidR="003A59DF" w:rsidRPr="00E04C51" w:rsidRDefault="00E04C51" w:rsidP="00E04C51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Frame</w:t>
            </w:r>
            <w:proofErr w:type="spellEnd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 xml:space="preserve"> (</w:t>
            </w:r>
            <w:proofErr w:type="spellStart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how</w:t>
            </w:r>
            <w:proofErr w:type="spellEnd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 xml:space="preserve"> </w:t>
            </w:r>
            <w:proofErr w:type="spellStart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might</w:t>
            </w:r>
            <w:proofErr w:type="spellEnd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 xml:space="preserve"> </w:t>
            </w:r>
            <w:proofErr w:type="spellStart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we</w:t>
            </w:r>
            <w:proofErr w:type="spellEnd"/>
            <w:r w:rsidRPr="00E04C51">
              <w:rPr>
                <w:rFonts w:ascii="Arial" w:hAnsi="Arial" w:cs="Arial"/>
                <w:spacing w:val="-1"/>
                <w:kern w:val="24"/>
                <w:sz w:val="20"/>
                <w:lang w:val="lt-LT"/>
              </w:rPr>
              <w:t>)</w:t>
            </w:r>
          </w:p>
        </w:tc>
        <w:tc>
          <w:tcPr>
            <w:tcW w:w="1984" w:type="dxa"/>
            <w:vAlign w:val="center"/>
          </w:tcPr>
          <w:p w14:paraId="511A62CE" w14:textId="3F82E737" w:rsidR="0073787D" w:rsidRPr="00D502D6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32A4A0C2" w14:textId="6D4807D2" w:rsidR="0073787D" w:rsidRDefault="00126667" w:rsidP="00E813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Kovo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4 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d. 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–</w:t>
            </w:r>
            <w:r w:rsidR="0064738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kovo 1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7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  </w:t>
            </w:r>
          </w:p>
          <w:p w14:paraId="6C43676D" w14:textId="77777777" w:rsidR="00E81367" w:rsidRDefault="00E81367" w:rsidP="00E813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7C4D475C" w14:textId="2EBC86A9" w:rsidR="00E81367" w:rsidRPr="00D502D6" w:rsidRDefault="00E81367" w:rsidP="00126667">
            <w:pPr>
              <w:ind w:left="162"/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Praktikos pradžia kovo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13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</w:p>
        </w:tc>
      </w:tr>
      <w:tr w:rsidR="0073787D" w:rsidRPr="00D502D6" w14:paraId="521A3CCF" w14:textId="77777777" w:rsidTr="00E81367">
        <w:trPr>
          <w:trHeight w:val="2807"/>
        </w:trPr>
        <w:tc>
          <w:tcPr>
            <w:tcW w:w="1838" w:type="dxa"/>
            <w:vAlign w:val="center"/>
            <w:hideMark/>
          </w:tcPr>
          <w:p w14:paraId="091EBA4B" w14:textId="77777777" w:rsidR="0073787D" w:rsidRPr="00796188" w:rsidRDefault="0073787D" w:rsidP="00D10314">
            <w:pPr>
              <w:jc w:val="center"/>
              <w:rPr>
                <w:rFonts w:ascii="Arial" w:eastAsia="Times New Roman" w:hAnsi="Arial" w:cs="Arial"/>
                <w:lang w:val="lt-LT"/>
              </w:rPr>
            </w:pPr>
            <w:r w:rsidRPr="00796188">
              <w:rPr>
                <w:rFonts w:ascii="Arial" w:eastAsia="Times New Roman" w:hAnsi="Arial" w:cs="Arial"/>
                <w:b/>
                <w:bCs/>
                <w:spacing w:val="-6"/>
                <w:kern w:val="24"/>
                <w:lang w:val="lt-LT"/>
              </w:rPr>
              <w:lastRenderedPageBreak/>
              <w:t>ĮSIJAUTIMAS</w:t>
            </w:r>
          </w:p>
        </w:tc>
        <w:tc>
          <w:tcPr>
            <w:tcW w:w="1100" w:type="dxa"/>
            <w:vAlign w:val="center"/>
            <w:hideMark/>
          </w:tcPr>
          <w:p w14:paraId="7ADD923B" w14:textId="77777777" w:rsidR="0073787D" w:rsidRPr="00796188" w:rsidRDefault="0073787D" w:rsidP="00D10314">
            <w:pPr>
              <w:spacing w:before="206"/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>2</w:t>
            </w:r>
            <w:r w:rsidRPr="00796188">
              <w:rPr>
                <w:rFonts w:ascii="Arial" w:eastAsia="Times New Roman" w:hAnsi="Arial" w:cs="Arial"/>
                <w:spacing w:val="58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sav.</w:t>
            </w:r>
          </w:p>
        </w:tc>
        <w:tc>
          <w:tcPr>
            <w:tcW w:w="2368" w:type="dxa"/>
            <w:vAlign w:val="center"/>
            <w:hideMark/>
          </w:tcPr>
          <w:p w14:paraId="213FCA1C" w14:textId="23AE6511" w:rsidR="0073787D" w:rsidRPr="00796188" w:rsidRDefault="00525962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Tikslinės grupės</w:t>
            </w:r>
            <w:r w:rsidR="0073787D"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 interviu</w:t>
            </w:r>
          </w:p>
          <w:p w14:paraId="27396492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Media</w:t>
            </w:r>
            <w:proofErr w:type="spellEnd"/>
            <w:r w:rsidRPr="00796188">
              <w:rPr>
                <w:rFonts w:ascii="Arial" w:eastAsia="Times New Roman" w:hAnsi="Arial" w:cs="Arial"/>
                <w:spacing w:val="2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>analizė</w:t>
            </w:r>
          </w:p>
          <w:p w14:paraId="5FD40B0E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Gerųjų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 xml:space="preserve">pavyzdžių, </w:t>
            </w: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>konkurentų</w:t>
            </w:r>
            <w:r w:rsidRPr="00796188">
              <w:rPr>
                <w:rFonts w:ascii="Arial" w:eastAsia="Times New Roman" w:hAnsi="Arial" w:cs="Arial"/>
                <w:spacing w:val="-9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>analizė</w:t>
            </w:r>
          </w:p>
          <w:p w14:paraId="64B90601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Surinktų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duomenų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 xml:space="preserve">analizė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ir</w:t>
            </w:r>
            <w:r w:rsidRPr="00796188">
              <w:rPr>
                <w:rFonts w:ascii="Arial" w:eastAsia="Times New Roman" w:hAnsi="Arial" w:cs="Arial"/>
                <w:spacing w:val="-5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vertinimas</w:t>
            </w:r>
          </w:p>
        </w:tc>
        <w:tc>
          <w:tcPr>
            <w:tcW w:w="4057" w:type="dxa"/>
            <w:vAlign w:val="center"/>
          </w:tcPr>
          <w:p w14:paraId="2928401D" w14:textId="77777777" w:rsidR="0073787D" w:rsidRPr="00D502D6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Pasiruošimas tikslinės grupės analizei (būdo pasirinkimas, kriterijų nustatymas, pasiruošimas)</w:t>
            </w:r>
          </w:p>
          <w:p w14:paraId="083053A8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Tikslinės grupės analizė, rezultatų/išvadų apibendrinimas</w:t>
            </w:r>
          </w:p>
          <w:p w14:paraId="41061392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Media</w:t>
            </w:r>
            <w:proofErr w:type="spellEnd"/>
            <w:r w:rsidRPr="00796188">
              <w:rPr>
                <w:rFonts w:ascii="Arial" w:eastAsia="Times New Roman" w:hAnsi="Arial" w:cs="Arial"/>
                <w:spacing w:val="2"/>
                <w:kern w:val="24"/>
                <w:sz w:val="20"/>
                <w:lang w:val="lt-LT"/>
              </w:rPr>
              <w:t xml:space="preserve"> </w:t>
            </w:r>
            <w:r w:rsidRPr="00D502D6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>analizė (žiniasklaida, socialiniai tinklai; analizuojama – organizacija/ sritis/ tema)</w:t>
            </w:r>
          </w:p>
          <w:p w14:paraId="2129A314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Gerųjų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 xml:space="preserve">pavyzdžių, </w:t>
            </w: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>konkurentų</w:t>
            </w:r>
            <w:r w:rsidRPr="00796188">
              <w:rPr>
                <w:rFonts w:ascii="Arial" w:eastAsia="Times New Roman" w:hAnsi="Arial" w:cs="Arial"/>
                <w:spacing w:val="-9"/>
                <w:kern w:val="24"/>
                <w:sz w:val="20"/>
                <w:lang w:val="lt-LT"/>
              </w:rPr>
              <w:t xml:space="preserve"> </w:t>
            </w:r>
            <w:r w:rsidRPr="00D502D6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>analizė (konkurentų ir/arba gerųjų pavyzdžių apibrėžimas, pasiruošimas, analizė - susitikimai/ interviu/ viešai pateikiamos informacijos surinkimas)</w:t>
            </w:r>
          </w:p>
          <w:p w14:paraId="55620457" w14:textId="77777777" w:rsidR="0073787D" w:rsidRPr="00796188" w:rsidRDefault="0073787D" w:rsidP="007F6990">
            <w:pPr>
              <w:numPr>
                <w:ilvl w:val="0"/>
                <w:numId w:val="2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kern w:val="24"/>
                <w:sz w:val="20"/>
                <w:lang w:val="lt-LT"/>
              </w:rPr>
              <w:t xml:space="preserve">Surinktų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 xml:space="preserve">duomenų </w:t>
            </w:r>
            <w:r w:rsidRPr="00796188">
              <w:rPr>
                <w:rFonts w:ascii="Arial" w:eastAsia="Times New Roman" w:hAnsi="Arial" w:cs="Arial"/>
                <w:spacing w:val="-2"/>
                <w:kern w:val="24"/>
                <w:sz w:val="20"/>
                <w:lang w:val="lt-LT"/>
              </w:rPr>
              <w:t xml:space="preserve">analizė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ir</w:t>
            </w:r>
            <w:r w:rsidRPr="00796188">
              <w:rPr>
                <w:rFonts w:ascii="Arial" w:eastAsia="Times New Roman" w:hAnsi="Arial" w:cs="Arial"/>
                <w:spacing w:val="-5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spacing w:val="-1"/>
                <w:kern w:val="24"/>
                <w:sz w:val="20"/>
                <w:lang w:val="lt-LT"/>
              </w:rPr>
              <w:t>vertinimas</w:t>
            </w:r>
          </w:p>
        </w:tc>
        <w:tc>
          <w:tcPr>
            <w:tcW w:w="2398" w:type="dxa"/>
          </w:tcPr>
          <w:p w14:paraId="3C81A55B" w14:textId="77777777" w:rsidR="0073787D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36B7D7E2" w14:textId="77777777" w:rsidR="00E04C51" w:rsidRDefault="00E04C51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7FEB214F" w14:textId="2A2B851B" w:rsidR="00E04C51" w:rsidRDefault="00E04C51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629E1DD8" w14:textId="77777777" w:rsidR="00E04C51" w:rsidRDefault="00E04C51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4F5FE089" w14:textId="77777777" w:rsidR="00E04C51" w:rsidRDefault="00E04C51" w:rsidP="00E04C51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lt-LT"/>
              </w:rPr>
              <w:t>Interview</w:t>
            </w:r>
            <w:proofErr w:type="spellEnd"/>
            <w:r>
              <w:rPr>
                <w:rFonts w:ascii="Arial" w:eastAsia="Times New Roman" w:hAnsi="Arial" w:cs="Arial"/>
                <w:sz w:val="20"/>
                <w:lang w:val="lt-LT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lt-LT"/>
              </w:rPr>
              <w:t>f</w:t>
            </w:r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ocus</w:t>
            </w:r>
            <w:proofErr w:type="spellEnd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group</w:t>
            </w:r>
            <w:proofErr w:type="spellEnd"/>
          </w:p>
          <w:p w14:paraId="24565FC1" w14:textId="77777777" w:rsidR="00E04C51" w:rsidRDefault="00E04C51" w:rsidP="00E04C51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Mind</w:t>
            </w:r>
            <w:proofErr w:type="spellEnd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map</w:t>
            </w:r>
            <w:proofErr w:type="spellEnd"/>
          </w:p>
          <w:p w14:paraId="2C4D61C9" w14:textId="106E377F" w:rsidR="00E04C51" w:rsidRPr="00E04C51" w:rsidRDefault="00E04C51" w:rsidP="00E04C51">
            <w:pPr>
              <w:numPr>
                <w:ilvl w:val="0"/>
                <w:numId w:val="1"/>
              </w:numPr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Business</w:t>
            </w:r>
            <w:proofErr w:type="spellEnd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="002F0D9E">
              <w:rPr>
                <w:rFonts w:ascii="Arial" w:eastAsia="Times New Roman" w:hAnsi="Arial" w:cs="Arial"/>
                <w:sz w:val="20"/>
                <w:lang w:val="lt-LT"/>
              </w:rPr>
              <w:t>m</w:t>
            </w:r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odel</w:t>
            </w:r>
            <w:proofErr w:type="spellEnd"/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="002F0D9E">
              <w:rPr>
                <w:rFonts w:ascii="Arial" w:eastAsia="Times New Roman" w:hAnsi="Arial" w:cs="Arial"/>
                <w:sz w:val="20"/>
                <w:lang w:val="lt-LT"/>
              </w:rPr>
              <w:t>c</w:t>
            </w:r>
            <w:r w:rsidRPr="00E04C51">
              <w:rPr>
                <w:rFonts w:ascii="Arial" w:eastAsia="Times New Roman" w:hAnsi="Arial" w:cs="Arial"/>
                <w:sz w:val="20"/>
                <w:lang w:val="lt-LT"/>
              </w:rPr>
              <w:t>anvas</w:t>
            </w:r>
            <w:proofErr w:type="spellEnd"/>
          </w:p>
        </w:tc>
        <w:tc>
          <w:tcPr>
            <w:tcW w:w="1984" w:type="dxa"/>
            <w:vAlign w:val="center"/>
          </w:tcPr>
          <w:p w14:paraId="2FAD303E" w14:textId="3F5AA1C0" w:rsidR="0073787D" w:rsidRPr="00D502D6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2220744C" w14:textId="63EA863B" w:rsidR="0073787D" w:rsidRPr="00D502D6" w:rsidRDefault="00E81367" w:rsidP="001266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Kovo 1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8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  <w:r w:rsidR="00166BD3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– 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kovo</w:t>
            </w:r>
            <w:r w:rsidR="00166BD3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31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</w:p>
        </w:tc>
      </w:tr>
      <w:tr w:rsidR="0073787D" w:rsidRPr="00D502D6" w14:paraId="04EE53CA" w14:textId="77777777" w:rsidTr="00E81367">
        <w:trPr>
          <w:trHeight w:val="1907"/>
        </w:trPr>
        <w:tc>
          <w:tcPr>
            <w:tcW w:w="1838" w:type="dxa"/>
            <w:vAlign w:val="center"/>
            <w:hideMark/>
          </w:tcPr>
          <w:p w14:paraId="1D413AA2" w14:textId="77777777" w:rsidR="0073787D" w:rsidRDefault="0073787D" w:rsidP="00D10314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kern w:val="24"/>
                <w:lang w:val="lt-LT"/>
              </w:rPr>
            </w:pPr>
          </w:p>
          <w:p w14:paraId="5B4248F6" w14:textId="77777777" w:rsidR="00205E0F" w:rsidRDefault="00205E0F" w:rsidP="00D10314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lang w:val="lt-LT"/>
              </w:rPr>
            </w:pPr>
          </w:p>
          <w:p w14:paraId="30017211" w14:textId="77777777" w:rsidR="00205E0F" w:rsidRDefault="00205E0F" w:rsidP="00D10314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lang w:val="lt-LT"/>
              </w:rPr>
            </w:pPr>
          </w:p>
          <w:p w14:paraId="0894A0F3" w14:textId="50F38D64" w:rsidR="00205E0F" w:rsidRDefault="00166BD3" w:rsidP="00D10314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lang w:val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lang w:val="lt-LT"/>
              </w:rPr>
              <w:t>APIBRĖŽIMAS</w:t>
            </w:r>
          </w:p>
          <w:p w14:paraId="1C1B528E" w14:textId="77777777" w:rsidR="00205E0F" w:rsidRDefault="00205E0F" w:rsidP="00D10314">
            <w:pPr>
              <w:ind w:left="14"/>
              <w:jc w:val="center"/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lang w:val="lt-LT"/>
              </w:rPr>
            </w:pPr>
          </w:p>
          <w:p w14:paraId="539BA9B0" w14:textId="48EF36EF" w:rsidR="00205E0F" w:rsidRPr="00796188" w:rsidRDefault="00205E0F" w:rsidP="00D10314">
            <w:pPr>
              <w:ind w:left="14"/>
              <w:jc w:val="center"/>
              <w:rPr>
                <w:rFonts w:ascii="Arial" w:eastAsia="Times New Roman" w:hAnsi="Arial" w:cs="Arial"/>
                <w:lang w:val="lt-LT"/>
              </w:rPr>
            </w:pPr>
          </w:p>
        </w:tc>
        <w:tc>
          <w:tcPr>
            <w:tcW w:w="1100" w:type="dxa"/>
            <w:vAlign w:val="center"/>
            <w:hideMark/>
          </w:tcPr>
          <w:p w14:paraId="15C9B2A3" w14:textId="77777777" w:rsidR="0073787D" w:rsidRPr="00796188" w:rsidRDefault="0073787D" w:rsidP="00D10314">
            <w:pPr>
              <w:spacing w:before="187"/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2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sav.</w:t>
            </w:r>
          </w:p>
        </w:tc>
        <w:tc>
          <w:tcPr>
            <w:tcW w:w="2368" w:type="dxa"/>
            <w:vAlign w:val="center"/>
            <w:hideMark/>
          </w:tcPr>
          <w:p w14:paraId="75D6C7B1" w14:textId="77777777" w:rsidR="0073787D" w:rsidRPr="00796188" w:rsidRDefault="0073787D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Konkrečios problemos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8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apibrėžimas</w:t>
            </w:r>
          </w:p>
          <w:p w14:paraId="4BB7BF25" w14:textId="2FE6E53F" w:rsidR="0073787D" w:rsidRPr="00796188" w:rsidRDefault="00525962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Tikslinės grupės </w:t>
            </w:r>
            <w:r w:rsidR="0073787D"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analizė</w:t>
            </w:r>
          </w:p>
          <w:p w14:paraId="632CD35E" w14:textId="77777777" w:rsidR="0073787D" w:rsidRPr="00796188" w:rsidRDefault="0073787D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Vertės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5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suvokimas</w:t>
            </w:r>
          </w:p>
        </w:tc>
        <w:tc>
          <w:tcPr>
            <w:tcW w:w="4057" w:type="dxa"/>
            <w:vAlign w:val="center"/>
          </w:tcPr>
          <w:p w14:paraId="49B5B0B0" w14:textId="77777777" w:rsidR="0073787D" w:rsidRPr="00796188" w:rsidRDefault="0073787D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Aptarimas, k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onkrečios problemos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8"/>
                <w:kern w:val="24"/>
                <w:sz w:val="20"/>
                <w:lang w:val="lt-LT"/>
              </w:rPr>
              <w:t xml:space="preserve"> </w:t>
            </w: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pasirinkimas ir pasirinkimo suderinimas su organizacija</w:t>
            </w:r>
          </w:p>
          <w:p w14:paraId="5A482D39" w14:textId="77777777" w:rsidR="0073787D" w:rsidRPr="00D502D6" w:rsidRDefault="0073787D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Tikslinės grupės patikslinimas (</w:t>
            </w:r>
            <w:r w:rsidRPr="00D502D6">
              <w:rPr>
                <w:rFonts w:ascii="Arial" w:eastAsia="Times New Roman" w:hAnsi="Arial" w:cs="Arial"/>
                <w:i/>
                <w:color w:val="000000" w:themeColor="dark1"/>
                <w:spacing w:val="-1"/>
                <w:kern w:val="24"/>
                <w:sz w:val="20"/>
                <w:lang w:val="lt-LT"/>
              </w:rPr>
              <w:t>gali pasikeisti</w:t>
            </w: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)</w:t>
            </w:r>
          </w:p>
          <w:p w14:paraId="1DFBC305" w14:textId="5EEE1836" w:rsidR="0073787D" w:rsidRPr="00796188" w:rsidRDefault="00525962" w:rsidP="007F6990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Tikslinės grupės</w:t>
            </w:r>
            <w:r w:rsidR="0073787D"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analizė</w:t>
            </w:r>
            <w:r w:rsidR="0073787D"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(</w:t>
            </w:r>
            <w:r w:rsidR="0073787D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„</w:t>
            </w:r>
            <w:r w:rsidR="0073787D"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tipinis klientas</w:t>
            </w:r>
            <w:r w:rsidR="0073787D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“</w:t>
            </w:r>
            <w:r w:rsidR="0073787D"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– poreikiai, lūkesčiai, motyvuojantys faktoriai)</w:t>
            </w:r>
          </w:p>
          <w:p w14:paraId="5E754C17" w14:textId="596BCEB2" w:rsidR="0073787D" w:rsidRPr="00796188" w:rsidRDefault="00525962" w:rsidP="00E137EA">
            <w:pPr>
              <w:numPr>
                <w:ilvl w:val="0"/>
                <w:numId w:val="3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Tikslinės grupės </w:t>
            </w:r>
            <w:r w:rsidR="0073787D"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ir organizacijos santykio analizė, v</w:t>
            </w:r>
            <w:r w:rsidR="0073787D"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ertės</w:t>
            </w:r>
            <w:r w:rsidR="0073787D"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apibrėžimas, potencialo nustatymas</w:t>
            </w:r>
          </w:p>
        </w:tc>
        <w:tc>
          <w:tcPr>
            <w:tcW w:w="2398" w:type="dxa"/>
            <w:vAlign w:val="center"/>
          </w:tcPr>
          <w:p w14:paraId="7E2102DE" w14:textId="62CB7625" w:rsidR="00205E0F" w:rsidRDefault="00205E0F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sz w:val="20"/>
                <w:lang w:val="lt-LT"/>
              </w:rPr>
              <w:t>Persona</w:t>
            </w:r>
          </w:p>
          <w:p w14:paraId="32804EF8" w14:textId="1AA776FF" w:rsidR="00205E0F" w:rsidRDefault="00205E0F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>Value</w:t>
            </w:r>
            <w:proofErr w:type="spellEnd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>proposition</w:t>
            </w:r>
            <w:proofErr w:type="spellEnd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 xml:space="preserve"> </w:t>
            </w:r>
            <w:proofErr w:type="spellStart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>canvas</w:t>
            </w:r>
            <w:proofErr w:type="spellEnd"/>
          </w:p>
          <w:p w14:paraId="258CE573" w14:textId="284318D4" w:rsidR="00205E0F" w:rsidRDefault="00205E0F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lt-LT"/>
              </w:rPr>
              <w:t>Frame</w:t>
            </w:r>
            <w:proofErr w:type="spellEnd"/>
          </w:p>
          <w:p w14:paraId="54F4EDD0" w14:textId="294B2F94" w:rsidR="0073787D" w:rsidRDefault="0073787D" w:rsidP="00205E0F">
            <w:pPr>
              <w:ind w:left="162"/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53542E23" w14:textId="5A78C23B" w:rsidR="0073787D" w:rsidRDefault="0073787D" w:rsidP="003B604F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5F7ACBEE" w14:textId="199575CB" w:rsidR="0073787D" w:rsidRPr="003B604F" w:rsidRDefault="00126667" w:rsidP="001266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Balandžio 1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–</w:t>
            </w:r>
            <w:r w:rsidR="0064738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balandžio 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14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</w:p>
        </w:tc>
      </w:tr>
      <w:tr w:rsidR="0073787D" w:rsidRPr="00D502D6" w14:paraId="1CCD152C" w14:textId="77777777" w:rsidTr="00E81367">
        <w:trPr>
          <w:trHeight w:val="1610"/>
        </w:trPr>
        <w:tc>
          <w:tcPr>
            <w:tcW w:w="1838" w:type="dxa"/>
            <w:vAlign w:val="center"/>
            <w:hideMark/>
          </w:tcPr>
          <w:p w14:paraId="46111631" w14:textId="77777777" w:rsidR="0073787D" w:rsidRPr="00796188" w:rsidRDefault="0073787D" w:rsidP="00D10314">
            <w:pPr>
              <w:jc w:val="center"/>
              <w:rPr>
                <w:rFonts w:ascii="Arial" w:eastAsia="Times New Roman" w:hAnsi="Arial" w:cs="Arial"/>
                <w:lang w:val="lt-LT"/>
              </w:rPr>
            </w:pPr>
            <w:r w:rsidRPr="00796188">
              <w:rPr>
                <w:rFonts w:ascii="Arial" w:eastAsia="Times New Roman" w:hAnsi="Arial" w:cs="Arial"/>
                <w:b/>
                <w:bCs/>
                <w:color w:val="000000" w:themeColor="dark1"/>
                <w:spacing w:val="-5"/>
                <w:kern w:val="24"/>
                <w:lang w:val="lt-LT"/>
              </w:rPr>
              <w:t>IDĖJŲ GENERAVIMAS</w:t>
            </w:r>
          </w:p>
        </w:tc>
        <w:tc>
          <w:tcPr>
            <w:tcW w:w="1100" w:type="dxa"/>
            <w:vAlign w:val="center"/>
            <w:hideMark/>
          </w:tcPr>
          <w:p w14:paraId="188D3D48" w14:textId="77777777" w:rsidR="0073787D" w:rsidRPr="00796188" w:rsidRDefault="0073787D" w:rsidP="00D10314">
            <w:pPr>
              <w:spacing w:before="1"/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1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sav.</w:t>
            </w:r>
          </w:p>
        </w:tc>
        <w:tc>
          <w:tcPr>
            <w:tcW w:w="2368" w:type="dxa"/>
            <w:vAlign w:val="center"/>
            <w:hideMark/>
          </w:tcPr>
          <w:p w14:paraId="7D74A0B6" w14:textId="77777777" w:rsidR="0073787D" w:rsidRPr="00796188" w:rsidRDefault="0073787D" w:rsidP="007F6990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Idėjų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5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generavimas</w:t>
            </w:r>
          </w:p>
          <w:p w14:paraId="7E4650BD" w14:textId="77777777" w:rsidR="0073787D" w:rsidRPr="00796188" w:rsidRDefault="0073787D" w:rsidP="007F6990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Idėjų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5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atranka</w:t>
            </w:r>
          </w:p>
        </w:tc>
        <w:tc>
          <w:tcPr>
            <w:tcW w:w="4057" w:type="dxa"/>
            <w:vAlign w:val="center"/>
          </w:tcPr>
          <w:p w14:paraId="569F2CB1" w14:textId="77777777" w:rsidR="0073787D" w:rsidRPr="00D502D6" w:rsidRDefault="0073787D" w:rsidP="007F6990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Idėjų generavimo sesija (viso – ne mažiau nei 100 idėjų)</w:t>
            </w:r>
          </w:p>
          <w:p w14:paraId="33825A91" w14:textId="77777777" w:rsidR="0073787D" w:rsidRPr="00796188" w:rsidRDefault="0073787D" w:rsidP="007F6990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Asmeninių idėjų analizė, vertinimas, derinimas, pristatymas</w:t>
            </w:r>
          </w:p>
          <w:p w14:paraId="2AD94578" w14:textId="77777777" w:rsidR="0073787D" w:rsidRPr="00796188" w:rsidRDefault="0073787D" w:rsidP="007F6990">
            <w:pPr>
              <w:numPr>
                <w:ilvl w:val="0"/>
                <w:numId w:val="4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Idėjų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5"/>
                <w:kern w:val="24"/>
                <w:sz w:val="20"/>
                <w:lang w:val="lt-LT"/>
              </w:rPr>
              <w:t xml:space="preserve"> </w:t>
            </w:r>
            <w:r w:rsidRPr="00D502D6">
              <w:rPr>
                <w:rFonts w:ascii="Arial" w:eastAsia="Times New Roman" w:hAnsi="Arial" w:cs="Arial"/>
                <w:color w:val="000000" w:themeColor="dark1"/>
                <w:spacing w:val="-5"/>
                <w:kern w:val="24"/>
                <w:sz w:val="20"/>
                <w:lang w:val="lt-LT"/>
              </w:rPr>
              <w:t xml:space="preserve">vertinimas komandoje, vienos idėjos </w:t>
            </w: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atranka</w:t>
            </w:r>
          </w:p>
        </w:tc>
        <w:tc>
          <w:tcPr>
            <w:tcW w:w="2398" w:type="dxa"/>
          </w:tcPr>
          <w:p w14:paraId="310A7D70" w14:textId="77777777" w:rsidR="0073787D" w:rsidRDefault="0073787D" w:rsidP="00205E0F">
            <w:pPr>
              <w:ind w:left="162"/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5976B9C1" w14:textId="77777777" w:rsidR="00205E0F" w:rsidRDefault="00205E0F" w:rsidP="00205E0F">
            <w:pPr>
              <w:ind w:left="162"/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19C124CC" w14:textId="7016D5AA" w:rsidR="00205E0F" w:rsidRDefault="00205E0F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 xml:space="preserve">Story </w:t>
            </w:r>
            <w:proofErr w:type="spellStart"/>
            <w:r w:rsidRPr="00205E0F">
              <w:rPr>
                <w:rFonts w:ascii="Arial" w:eastAsia="Times New Roman" w:hAnsi="Arial" w:cs="Arial"/>
                <w:sz w:val="20"/>
                <w:lang w:val="lt-LT"/>
              </w:rPr>
              <w:t>cubes</w:t>
            </w:r>
            <w:proofErr w:type="spellEnd"/>
          </w:p>
          <w:p w14:paraId="6E51682F" w14:textId="77777777" w:rsidR="00205E0F" w:rsidRPr="00F44B8D" w:rsidRDefault="00205E0F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 w:rsidRPr="00205E0F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Dixit</w:t>
            </w:r>
            <w:proofErr w:type="spellEnd"/>
            <w:r w:rsidRPr="00205E0F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proofErr w:type="spellStart"/>
            <w:r w:rsidRPr="00205E0F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cards</w:t>
            </w:r>
            <w:proofErr w:type="spellEnd"/>
          </w:p>
          <w:p w14:paraId="6C4AC96F" w14:textId="3D07745D" w:rsidR="00F44B8D" w:rsidRDefault="008846AC" w:rsidP="00205E0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Method</w:t>
            </w:r>
            <w:proofErr w:type="spellEnd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proofErr w:type="spellStart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kit</w:t>
            </w:r>
            <w:proofErr w:type="spellEnd"/>
          </w:p>
        </w:tc>
        <w:tc>
          <w:tcPr>
            <w:tcW w:w="1984" w:type="dxa"/>
            <w:vAlign w:val="center"/>
          </w:tcPr>
          <w:p w14:paraId="0C1E940C" w14:textId="3B3447CE" w:rsidR="0073787D" w:rsidRPr="00D502D6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0C22596B" w14:textId="67193BA4" w:rsidR="0073787D" w:rsidRPr="00D502D6" w:rsidRDefault="00E81367" w:rsidP="001266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Balandžio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15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  <w:r w:rsidR="0064738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–</w:t>
            </w:r>
            <w:r w:rsidR="0064738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balandžio</w:t>
            </w:r>
            <w:r w:rsidR="00B25A90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21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</w:p>
        </w:tc>
      </w:tr>
      <w:tr w:rsidR="0073787D" w:rsidRPr="00D502D6" w14:paraId="770B78D2" w14:textId="77777777" w:rsidTr="00E81367">
        <w:trPr>
          <w:trHeight w:val="1880"/>
        </w:trPr>
        <w:tc>
          <w:tcPr>
            <w:tcW w:w="1838" w:type="dxa"/>
            <w:vAlign w:val="center"/>
            <w:hideMark/>
          </w:tcPr>
          <w:p w14:paraId="02B1EE6A" w14:textId="77777777" w:rsidR="0073787D" w:rsidRPr="00796188" w:rsidRDefault="0073787D" w:rsidP="00D10314">
            <w:pPr>
              <w:ind w:left="14"/>
              <w:jc w:val="center"/>
              <w:rPr>
                <w:rFonts w:ascii="Arial" w:eastAsia="Times New Roman" w:hAnsi="Arial" w:cs="Arial"/>
                <w:lang w:val="lt-LT"/>
              </w:rPr>
            </w:pPr>
            <w:r w:rsidRPr="00796188">
              <w:rPr>
                <w:rFonts w:ascii="Arial" w:eastAsia="Times New Roman" w:hAnsi="Arial" w:cs="Arial"/>
                <w:b/>
                <w:bCs/>
                <w:color w:val="000000" w:themeColor="dark1"/>
                <w:spacing w:val="-2"/>
                <w:kern w:val="24"/>
                <w:lang w:val="lt-LT"/>
              </w:rPr>
              <w:lastRenderedPageBreak/>
              <w:t>PROTOTIPO(-Ų) KŪRIMAS</w:t>
            </w:r>
          </w:p>
        </w:tc>
        <w:tc>
          <w:tcPr>
            <w:tcW w:w="1100" w:type="dxa"/>
            <w:vAlign w:val="center"/>
            <w:hideMark/>
          </w:tcPr>
          <w:p w14:paraId="7F13F92C" w14:textId="247459EE" w:rsidR="0073787D" w:rsidRPr="00796188" w:rsidRDefault="00647386" w:rsidP="00D10314">
            <w:pPr>
              <w:spacing w:before="188"/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>2</w:t>
            </w:r>
            <w:r w:rsidR="0073787D"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="0073787D"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sav.</w:t>
            </w:r>
          </w:p>
        </w:tc>
        <w:tc>
          <w:tcPr>
            <w:tcW w:w="2368" w:type="dxa"/>
            <w:vAlign w:val="center"/>
            <w:hideMark/>
          </w:tcPr>
          <w:p w14:paraId="3C4B14AF" w14:textId="77777777" w:rsidR="0073787D" w:rsidRPr="00796188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Vizualaus prototipo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2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kūrimas</w:t>
            </w:r>
          </w:p>
          <w:p w14:paraId="2765462E" w14:textId="77777777" w:rsidR="0073787D" w:rsidRPr="00796188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Grįžtamasis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7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ryšys</w:t>
            </w:r>
          </w:p>
          <w:p w14:paraId="73422CEC" w14:textId="77777777" w:rsidR="0073787D" w:rsidRPr="00796188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Projekto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0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kūrimas</w:t>
            </w:r>
          </w:p>
        </w:tc>
        <w:tc>
          <w:tcPr>
            <w:tcW w:w="4057" w:type="dxa"/>
            <w:vAlign w:val="center"/>
          </w:tcPr>
          <w:p w14:paraId="4CC24E3F" w14:textId="77777777" w:rsidR="0073787D" w:rsidRPr="00D502D6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Atrinktos idėjos vystymas, aptarimas, aprašymas</w:t>
            </w:r>
          </w:p>
          <w:p w14:paraId="5540B21C" w14:textId="77777777" w:rsidR="0073787D" w:rsidRPr="00796188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Vizualaus prototipo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2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kūrimas</w:t>
            </w:r>
          </w:p>
          <w:p w14:paraId="2DFDB33D" w14:textId="15461B56" w:rsidR="0073787D" w:rsidRPr="00D502D6" w:rsidRDefault="0073787D" w:rsidP="007F6990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Prototipo pristatymas ir išbandymas</w:t>
            </w:r>
            <w:r w:rsidR="00525962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su tikslinės grupės atstovais </w:t>
            </w:r>
          </w:p>
          <w:p w14:paraId="78D2078B" w14:textId="77777777" w:rsidR="0073787D" w:rsidRPr="00D502D6" w:rsidRDefault="0073787D" w:rsidP="00D502D6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Grįžtamojo ryšio surinkimas, analizė, išvados</w:t>
            </w:r>
          </w:p>
          <w:p w14:paraId="2C785E47" w14:textId="77777777" w:rsidR="0073787D" w:rsidRPr="00796188" w:rsidRDefault="0073787D" w:rsidP="00D502D6">
            <w:pPr>
              <w:numPr>
                <w:ilvl w:val="0"/>
                <w:numId w:val="5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Prototipo tobulinimas atsižvelgiant į surinktą grįžtamąjį ryšį</w:t>
            </w:r>
          </w:p>
        </w:tc>
        <w:tc>
          <w:tcPr>
            <w:tcW w:w="2398" w:type="dxa"/>
          </w:tcPr>
          <w:p w14:paraId="72FED43E" w14:textId="77777777" w:rsidR="0073787D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562188EC" w14:textId="77777777" w:rsidR="008846AC" w:rsidRDefault="008846AC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7EB4AEC0" w14:textId="77777777" w:rsidR="008846AC" w:rsidRDefault="008846AC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475CD773" w14:textId="77777777" w:rsidR="008846AC" w:rsidRPr="002F0D9E" w:rsidRDefault="002F0D9E" w:rsidP="002F0D9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Method</w:t>
            </w:r>
            <w:proofErr w:type="spellEnd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proofErr w:type="spellStart"/>
            <w:r w:rsidRPr="008846AC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kit</w:t>
            </w:r>
            <w:proofErr w:type="spellEnd"/>
            <w:r w:rsidRPr="00205E0F"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</w:p>
          <w:p w14:paraId="2A28CB8C" w14:textId="77777777" w:rsidR="002F0D9E" w:rsidRPr="002F0D9E" w:rsidRDefault="002F0D9E" w:rsidP="002F0D9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Miro</w:t>
            </w:r>
            <w:proofErr w:type="spellEnd"/>
          </w:p>
          <w:p w14:paraId="5B0870DD" w14:textId="77777777" w:rsidR="002F0D9E" w:rsidRPr="002F0D9E" w:rsidRDefault="002F0D9E" w:rsidP="002F0D9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Canva</w:t>
            </w:r>
            <w:proofErr w:type="spellEnd"/>
          </w:p>
          <w:p w14:paraId="20C58A29" w14:textId="5DE920FE" w:rsidR="002F0D9E" w:rsidRPr="002F0D9E" w:rsidRDefault="002F0D9E" w:rsidP="002F0D9E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pacing w:val="-1"/>
                <w:kern w:val="24"/>
                <w:sz w:val="20"/>
                <w:szCs w:val="24"/>
                <w:lang w:val="lt-LT"/>
              </w:rPr>
              <w:t>Mural</w:t>
            </w:r>
            <w:proofErr w:type="spellEnd"/>
          </w:p>
        </w:tc>
        <w:tc>
          <w:tcPr>
            <w:tcW w:w="1984" w:type="dxa"/>
            <w:vAlign w:val="center"/>
          </w:tcPr>
          <w:p w14:paraId="5551FB7E" w14:textId="2F3EE6A7" w:rsidR="0073787D" w:rsidRPr="00D502D6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4529FE3E" w14:textId="5ADB6671" w:rsidR="0073787D" w:rsidRPr="00D502D6" w:rsidRDefault="00E81367" w:rsidP="001266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Balandžio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22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  <w:r w:rsidR="0073787D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–</w:t>
            </w:r>
            <w:r w:rsidR="0064738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gegužės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</w:t>
            </w:r>
            <w:r w:rsidR="001266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5</w:t>
            </w: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</w:t>
            </w:r>
          </w:p>
        </w:tc>
      </w:tr>
      <w:tr w:rsidR="0073787D" w:rsidRPr="00D502D6" w14:paraId="653913ED" w14:textId="77777777" w:rsidTr="00E81367">
        <w:trPr>
          <w:trHeight w:val="1790"/>
        </w:trPr>
        <w:tc>
          <w:tcPr>
            <w:tcW w:w="1838" w:type="dxa"/>
            <w:vAlign w:val="center"/>
            <w:hideMark/>
          </w:tcPr>
          <w:p w14:paraId="0E270A80" w14:textId="77777777" w:rsidR="0073787D" w:rsidRPr="00796188" w:rsidRDefault="0073787D" w:rsidP="00D10314">
            <w:pPr>
              <w:ind w:left="14"/>
              <w:jc w:val="center"/>
              <w:rPr>
                <w:rFonts w:ascii="Arial" w:eastAsia="Times New Roman" w:hAnsi="Arial" w:cs="Arial"/>
                <w:lang w:val="lt-LT"/>
              </w:rPr>
            </w:pPr>
            <w:r w:rsidRPr="00796188">
              <w:rPr>
                <w:rFonts w:ascii="Arial" w:eastAsia="Times New Roman" w:hAnsi="Arial" w:cs="Arial"/>
                <w:b/>
                <w:bCs/>
                <w:color w:val="000000" w:themeColor="dark1"/>
                <w:spacing w:val="-1"/>
                <w:kern w:val="24"/>
                <w:lang w:val="lt-LT"/>
              </w:rPr>
              <w:t>TESTAVIMAS</w:t>
            </w:r>
          </w:p>
        </w:tc>
        <w:tc>
          <w:tcPr>
            <w:tcW w:w="1100" w:type="dxa"/>
            <w:vAlign w:val="center"/>
            <w:hideMark/>
          </w:tcPr>
          <w:p w14:paraId="0ACA8DDF" w14:textId="77777777" w:rsidR="0073787D" w:rsidRPr="00796188" w:rsidRDefault="0073787D" w:rsidP="00D10314">
            <w:pPr>
              <w:ind w:left="-1"/>
              <w:jc w:val="center"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lang w:val="lt-LT"/>
              </w:rPr>
              <w:t>2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sav.</w:t>
            </w:r>
          </w:p>
        </w:tc>
        <w:tc>
          <w:tcPr>
            <w:tcW w:w="2368" w:type="dxa"/>
            <w:vAlign w:val="center"/>
            <w:hideMark/>
          </w:tcPr>
          <w:p w14:paraId="17B14E6D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Pasiruošimas galutiniams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pristatymams</w:t>
            </w:r>
          </w:p>
          <w:p w14:paraId="081A57BC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Pristatymo rengimas</w:t>
            </w:r>
          </w:p>
          <w:p w14:paraId="75A47A3F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Pristatymas</w:t>
            </w:r>
          </w:p>
        </w:tc>
        <w:tc>
          <w:tcPr>
            <w:tcW w:w="4057" w:type="dxa"/>
            <w:vAlign w:val="center"/>
          </w:tcPr>
          <w:p w14:paraId="41F2B082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Pasiruošimas galutiniams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3"/>
                <w:kern w:val="24"/>
                <w:sz w:val="20"/>
                <w:lang w:val="lt-LT"/>
              </w:rPr>
              <w:t xml:space="preserve"> </w:t>
            </w: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pristatymams</w:t>
            </w: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 xml:space="preserve"> – praktikos vadovui, organizacijoje, universitete (pristatymo koncepcijos aptarimas, pristatymų datų ir laiko derinimas, atsakomybių paskirstymas)</w:t>
            </w:r>
          </w:p>
          <w:p w14:paraId="166A3B2E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796188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Pristatymo rengimas</w:t>
            </w:r>
          </w:p>
          <w:p w14:paraId="046CFFEC" w14:textId="77777777" w:rsidR="0073787D" w:rsidRPr="00796188" w:rsidRDefault="0073787D" w:rsidP="007F6990">
            <w:pPr>
              <w:numPr>
                <w:ilvl w:val="0"/>
                <w:numId w:val="6"/>
              </w:numPr>
              <w:tabs>
                <w:tab w:val="clear" w:pos="720"/>
              </w:tabs>
              <w:ind w:left="342" w:hanging="255"/>
              <w:contextualSpacing/>
              <w:rPr>
                <w:rFonts w:ascii="Arial" w:eastAsia="Times New Roman" w:hAnsi="Arial" w:cs="Arial"/>
                <w:sz w:val="20"/>
                <w:lang w:val="lt-LT"/>
              </w:rPr>
            </w:pPr>
            <w:r w:rsidRPr="00D502D6"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lang w:val="lt-LT"/>
              </w:rPr>
              <w:t>Pristatymai</w:t>
            </w:r>
          </w:p>
        </w:tc>
        <w:tc>
          <w:tcPr>
            <w:tcW w:w="2398" w:type="dxa"/>
            <w:vAlign w:val="center"/>
          </w:tcPr>
          <w:p w14:paraId="4B50268B" w14:textId="0201352E" w:rsidR="002F0D9E" w:rsidRPr="00F44B8D" w:rsidRDefault="002F0D9E" w:rsidP="002F0D9E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lt-LT"/>
              </w:rPr>
              <w:t>Feedback</w:t>
            </w:r>
            <w:proofErr w:type="spellEnd"/>
          </w:p>
          <w:p w14:paraId="1649E218" w14:textId="7B1A0A66" w:rsidR="0073787D" w:rsidRDefault="0073787D" w:rsidP="002F0D9E">
            <w:pPr>
              <w:ind w:left="162"/>
              <w:contextualSpacing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</w:tc>
        <w:tc>
          <w:tcPr>
            <w:tcW w:w="1984" w:type="dxa"/>
            <w:vAlign w:val="center"/>
          </w:tcPr>
          <w:p w14:paraId="2B738285" w14:textId="0C6E5483" w:rsidR="0073787D" w:rsidRDefault="0073787D" w:rsidP="007F699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202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4</w:t>
            </w:r>
            <w:r w:rsidRPr="00D502D6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m. </w:t>
            </w:r>
          </w:p>
          <w:p w14:paraId="4929B739" w14:textId="432C8820" w:rsidR="0073787D" w:rsidRDefault="00126667" w:rsidP="00E81367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Gegužės 6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 xml:space="preserve"> d. – gegužės 12d.</w:t>
            </w:r>
          </w:p>
          <w:p w14:paraId="64484790" w14:textId="77777777" w:rsidR="00647386" w:rsidRDefault="00647386" w:rsidP="007C0EC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</w:p>
          <w:p w14:paraId="780653AE" w14:textId="75372E0A" w:rsidR="00166BD3" w:rsidRDefault="00166BD3" w:rsidP="00166BD3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</w:pPr>
            <w:r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G</w:t>
            </w:r>
            <w:r w:rsidR="00E81367">
              <w:rPr>
                <w:rFonts w:ascii="Arial" w:eastAsia="Times New Roman" w:hAnsi="Arial" w:cs="Arial"/>
                <w:color w:val="78003F"/>
                <w:spacing w:val="-1"/>
                <w:kern w:val="24"/>
                <w:sz w:val="20"/>
                <w:szCs w:val="24"/>
                <w:lang w:val="lt-LT"/>
              </w:rPr>
              <w:t>alutinis renginys gegužės 14 d.</w:t>
            </w:r>
          </w:p>
          <w:p w14:paraId="6066DCFF" w14:textId="73A0B9D7" w:rsidR="0073787D" w:rsidRPr="00D502D6" w:rsidRDefault="0073787D" w:rsidP="007C0EC0">
            <w:pPr>
              <w:ind w:left="162"/>
              <w:contextualSpacing/>
              <w:jc w:val="center"/>
              <w:rPr>
                <w:rFonts w:ascii="Arial" w:eastAsia="Times New Roman" w:hAnsi="Arial" w:cs="Arial"/>
                <w:color w:val="000000" w:themeColor="dark1"/>
                <w:spacing w:val="-1"/>
                <w:kern w:val="24"/>
                <w:sz w:val="20"/>
                <w:szCs w:val="24"/>
                <w:lang w:val="lt-LT"/>
              </w:rPr>
            </w:pPr>
          </w:p>
        </w:tc>
      </w:tr>
    </w:tbl>
    <w:p w14:paraId="76E29C66" w14:textId="4DC43A6A" w:rsidR="002F0D9E" w:rsidRPr="002F0D9E" w:rsidRDefault="002F0D9E" w:rsidP="002F0D9E">
      <w:pPr>
        <w:rPr>
          <w:lang w:val="lt-LT"/>
        </w:rPr>
      </w:pPr>
    </w:p>
    <w:sectPr w:rsidR="002F0D9E" w:rsidRPr="002F0D9E" w:rsidSect="002B5BC4">
      <w:headerReference w:type="default" r:id="rId11"/>
      <w:footerReference w:type="default" r:id="rId12"/>
      <w:pgSz w:w="15840" w:h="12240" w:orient="landscape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906F" w14:textId="77777777" w:rsidR="001601D8" w:rsidRDefault="001601D8" w:rsidP="009F7CCB">
      <w:pPr>
        <w:spacing w:after="0" w:line="240" w:lineRule="auto"/>
      </w:pPr>
      <w:r>
        <w:separator/>
      </w:r>
    </w:p>
  </w:endnote>
  <w:endnote w:type="continuationSeparator" w:id="0">
    <w:p w14:paraId="47A2BC8D" w14:textId="77777777" w:rsidR="001601D8" w:rsidRDefault="001601D8" w:rsidP="009F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370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B8FD8" w14:textId="3DBE91AC" w:rsidR="00661BF7" w:rsidRDefault="00661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A3DD1" w14:textId="77777777" w:rsidR="00661BF7" w:rsidRDefault="00661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21954" w14:textId="77777777" w:rsidR="001601D8" w:rsidRDefault="001601D8" w:rsidP="009F7CCB">
      <w:pPr>
        <w:spacing w:after="0" w:line="240" w:lineRule="auto"/>
      </w:pPr>
      <w:r>
        <w:separator/>
      </w:r>
    </w:p>
  </w:footnote>
  <w:footnote w:type="continuationSeparator" w:id="0">
    <w:p w14:paraId="0A2FB040" w14:textId="77777777" w:rsidR="001601D8" w:rsidRDefault="001601D8" w:rsidP="009F7CCB">
      <w:pPr>
        <w:spacing w:after="0" w:line="240" w:lineRule="auto"/>
      </w:pPr>
      <w:r>
        <w:continuationSeparator/>
      </w:r>
    </w:p>
  </w:footnote>
  <w:footnote w:id="1">
    <w:p w14:paraId="7E209F07" w14:textId="77777777" w:rsidR="0073787D" w:rsidRPr="009F7CCB" w:rsidRDefault="0073787D" w:rsidP="009F7CCB">
      <w:pPr>
        <w:pStyle w:val="FootnoteText"/>
        <w:jc w:val="both"/>
        <w:rPr>
          <w:rFonts w:ascii="Arial" w:hAnsi="Arial" w:cs="Arial"/>
          <w:lang w:val="lt-LT"/>
        </w:rPr>
      </w:pPr>
      <w:r w:rsidRPr="009F7CCB">
        <w:rPr>
          <w:rStyle w:val="FootnoteReference"/>
          <w:rFonts w:ascii="Arial" w:hAnsi="Arial" w:cs="Arial"/>
        </w:rPr>
        <w:footnoteRef/>
      </w:r>
      <w:r w:rsidRPr="009F7C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lt-LT"/>
        </w:rPr>
        <w:t>L</w:t>
      </w:r>
      <w:r w:rsidRPr="009F7CCB">
        <w:rPr>
          <w:rFonts w:ascii="Arial" w:hAnsi="Arial" w:cs="Arial"/>
          <w:lang w:val="lt-LT"/>
        </w:rPr>
        <w:t xml:space="preserve">aikas nurodytas skiriant griežtai kiekvienam etapui po </w:t>
      </w:r>
      <w:r>
        <w:rPr>
          <w:rFonts w:ascii="Arial" w:hAnsi="Arial" w:cs="Arial"/>
        </w:rPr>
        <w:t xml:space="preserve">1-2 </w:t>
      </w:r>
      <w:r w:rsidRPr="009F7CCB">
        <w:rPr>
          <w:rFonts w:ascii="Arial" w:hAnsi="Arial" w:cs="Arial"/>
          <w:lang w:val="lt-LT"/>
        </w:rPr>
        <w:t xml:space="preserve">kalendorines savaites, neatsižvelgiant į savaitgalius ir švenčių dienas. </w:t>
      </w:r>
      <w:r>
        <w:rPr>
          <w:rFonts w:ascii="Arial" w:hAnsi="Arial" w:cs="Arial"/>
          <w:lang w:val="lt-LT"/>
        </w:rPr>
        <w:t xml:space="preserve">Nurodyti laiko tarpai realybėje gali skirtis. </w:t>
      </w:r>
      <w:r w:rsidRPr="009F7CCB">
        <w:rPr>
          <w:rFonts w:ascii="Arial" w:hAnsi="Arial" w:cs="Arial"/>
          <w:lang w:val="lt-LT"/>
        </w:rPr>
        <w:t>Siūloma aptarti lūkesčius ir rizikas dėl laiko kiekvieno etapo įgyvendinimui</w:t>
      </w:r>
      <w:r>
        <w:rPr>
          <w:rFonts w:ascii="Arial" w:hAnsi="Arial" w:cs="Arial"/>
          <w:lang w:val="lt-LT"/>
        </w:rPr>
        <w:t xml:space="preserve"> ir atsižvelgti į praktiką atliekančios studentų komandos darbo tempą.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39F3" w14:textId="77777777" w:rsidR="002B5BC4" w:rsidRPr="002B5BC4" w:rsidRDefault="002B5BC4" w:rsidP="002B5BC4">
    <w:pPr>
      <w:rPr>
        <w:rFonts w:ascii="Arial" w:hAnsi="Arial" w:cs="Arial"/>
        <w:b/>
        <w:color w:val="78003F"/>
        <w:sz w:val="28"/>
        <w:lang w:val="lt-LT"/>
      </w:rPr>
    </w:pPr>
    <w:r w:rsidRPr="00D502D6">
      <w:rPr>
        <w:rFonts w:ascii="Arial" w:hAnsi="Arial" w:cs="Arial"/>
        <w:b/>
        <w:color w:val="78003F"/>
        <w:sz w:val="28"/>
        <w:lang w:val="lt-LT"/>
      </w:rPr>
      <w:t>SUMANIOSIOS PRAKTIKOS PLANAS</w:t>
    </w:r>
    <w:r>
      <w:rPr>
        <w:rFonts w:ascii="Arial" w:hAnsi="Arial" w:cs="Arial"/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49A42E3A" wp14:editId="3A8E3F56">
          <wp:simplePos x="0" y="0"/>
          <wp:positionH relativeFrom="column">
            <wp:posOffset>6680200</wp:posOffset>
          </wp:positionH>
          <wp:positionV relativeFrom="paragraph">
            <wp:posOffset>-323850</wp:posOffset>
          </wp:positionV>
          <wp:extent cx="1959172" cy="895622"/>
          <wp:effectExtent l="0" t="0" r="3175" b="0"/>
          <wp:wrapNone/>
          <wp:docPr id="2" name="Picture 2" descr="C:\Users\think\Desktop\v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\Desktop\vu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3" b="11500"/>
                  <a:stretch/>
                </pic:blipFill>
                <pic:spPr bwMode="auto">
                  <a:xfrm>
                    <a:off x="0" y="0"/>
                    <a:ext cx="1959172" cy="895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C99"/>
    <w:multiLevelType w:val="hybridMultilevel"/>
    <w:tmpl w:val="4714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57E"/>
    <w:multiLevelType w:val="hybridMultilevel"/>
    <w:tmpl w:val="863C4BC8"/>
    <w:lvl w:ilvl="0" w:tplc="9BEC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4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6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D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E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A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E4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022A9C"/>
    <w:multiLevelType w:val="hybridMultilevel"/>
    <w:tmpl w:val="BB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B31"/>
    <w:multiLevelType w:val="hybridMultilevel"/>
    <w:tmpl w:val="847860EC"/>
    <w:lvl w:ilvl="0" w:tplc="B18CE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26BA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1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C1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E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817F93"/>
    <w:multiLevelType w:val="hybridMultilevel"/>
    <w:tmpl w:val="0166235E"/>
    <w:lvl w:ilvl="0" w:tplc="30882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8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8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C8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B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1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2B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2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7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CB4117"/>
    <w:multiLevelType w:val="hybridMultilevel"/>
    <w:tmpl w:val="94EA81C0"/>
    <w:lvl w:ilvl="0" w:tplc="F32C9B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5E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7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2C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4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7E7762"/>
    <w:multiLevelType w:val="hybridMultilevel"/>
    <w:tmpl w:val="6234D084"/>
    <w:lvl w:ilvl="0" w:tplc="1742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2F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0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A2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E1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E3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A3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1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CB535E"/>
    <w:multiLevelType w:val="hybridMultilevel"/>
    <w:tmpl w:val="4ADC29DE"/>
    <w:lvl w:ilvl="0" w:tplc="7282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9A32E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4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C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0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88"/>
    <w:rsid w:val="00022A84"/>
    <w:rsid w:val="000D4BE8"/>
    <w:rsid w:val="00126667"/>
    <w:rsid w:val="001601D8"/>
    <w:rsid w:val="00166BD3"/>
    <w:rsid w:val="001A7727"/>
    <w:rsid w:val="00205E0F"/>
    <w:rsid w:val="00253C80"/>
    <w:rsid w:val="002B5BC4"/>
    <w:rsid w:val="002F0D9E"/>
    <w:rsid w:val="003A59DF"/>
    <w:rsid w:val="003B604F"/>
    <w:rsid w:val="0040448B"/>
    <w:rsid w:val="004355C7"/>
    <w:rsid w:val="004562C9"/>
    <w:rsid w:val="00457FDD"/>
    <w:rsid w:val="00475C2F"/>
    <w:rsid w:val="004E4594"/>
    <w:rsid w:val="00525962"/>
    <w:rsid w:val="00596BDE"/>
    <w:rsid w:val="005A3410"/>
    <w:rsid w:val="005B6812"/>
    <w:rsid w:val="005F4D0D"/>
    <w:rsid w:val="00647386"/>
    <w:rsid w:val="00661BF7"/>
    <w:rsid w:val="00684528"/>
    <w:rsid w:val="0073787D"/>
    <w:rsid w:val="00747F60"/>
    <w:rsid w:val="00796188"/>
    <w:rsid w:val="007C0EC0"/>
    <w:rsid w:val="007F6990"/>
    <w:rsid w:val="0081466B"/>
    <w:rsid w:val="008846AC"/>
    <w:rsid w:val="00900639"/>
    <w:rsid w:val="009548B3"/>
    <w:rsid w:val="0096652E"/>
    <w:rsid w:val="009F7CCB"/>
    <w:rsid w:val="00A3615B"/>
    <w:rsid w:val="00AF62C1"/>
    <w:rsid w:val="00B25A90"/>
    <w:rsid w:val="00BB3046"/>
    <w:rsid w:val="00BE0590"/>
    <w:rsid w:val="00C55737"/>
    <w:rsid w:val="00D0535F"/>
    <w:rsid w:val="00D10314"/>
    <w:rsid w:val="00D502D6"/>
    <w:rsid w:val="00D5471C"/>
    <w:rsid w:val="00D55481"/>
    <w:rsid w:val="00DC1579"/>
    <w:rsid w:val="00E04C51"/>
    <w:rsid w:val="00E137EA"/>
    <w:rsid w:val="00E14A51"/>
    <w:rsid w:val="00E81367"/>
    <w:rsid w:val="00F44B8D"/>
    <w:rsid w:val="00FA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612D"/>
  <w15:docId w15:val="{6FC0DB0B-1DEE-438A-88CE-C83FC57F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C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C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C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BC4"/>
  </w:style>
  <w:style w:type="paragraph" w:styleId="Footer">
    <w:name w:val="footer"/>
    <w:basedOn w:val="Normal"/>
    <w:link w:val="FooterChar"/>
    <w:uiPriority w:val="99"/>
    <w:unhideWhenUsed/>
    <w:rsid w:val="002B5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412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2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6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7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81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3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791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881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08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856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8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6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72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09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6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380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6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605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45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56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659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8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7154">
          <w:marLeft w:val="56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92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1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93">
          <w:marLeft w:val="562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3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32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356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1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9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64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3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9F6FE4B24BA4F9C1DECD90E7DBEF1" ma:contentTypeVersion="4" ma:contentTypeDescription="Create a new document." ma:contentTypeScope="" ma:versionID="fc3541456ac43f2a2778c40b94a87727">
  <xsd:schema xmlns:xsd="http://www.w3.org/2001/XMLSchema" xmlns:xs="http://www.w3.org/2001/XMLSchema" xmlns:p="http://schemas.microsoft.com/office/2006/metadata/properties" xmlns:ns2="cc391bd8-2108-4ca7-991c-0ff271097ad9" targetNamespace="http://schemas.microsoft.com/office/2006/metadata/properties" ma:root="true" ma:fieldsID="a00b57dcb8df0c7eae53c3bdeefbc6c5" ns2:_="">
    <xsd:import namespace="cc391bd8-2108-4ca7-991c-0ff271097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1bd8-2108-4ca7-991c-0ff271097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F0134-9CF3-46BF-AFF9-1D3931DB9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1bd8-2108-4ca7-991c-0ff271097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37F6C-0C7E-4308-94B1-D8DD8A023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60EC20-FB4E-417A-AD65-AC24E9B4C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A6466-550B-4C1F-8CA4-36C44D6B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Karolina Urban</cp:lastModifiedBy>
  <cp:revision>5</cp:revision>
  <cp:lastPrinted>2018-10-26T11:53:00Z</cp:lastPrinted>
  <dcterms:created xsi:type="dcterms:W3CDTF">2024-01-19T10:40:00Z</dcterms:created>
  <dcterms:modified xsi:type="dcterms:W3CDTF">2024-02-01T10:09:00Z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0x010100CA49F6FE4B24BA4F9C1DECD90E7DBEF1</vt:lpwstr>
  </property>
  <property fmtid="{D5CDD505-2E9C-101B-9397-08002B2CF9AE}" pid="3" name="GrammarlyDocumentId">
    <vt:lpwstr>6e5e67cf9dffc4db922e52d4d078cd2d118b363c01b21c2c78d80383fab5d6b4</vt:lpwstr>
  </property>
</Properties>
</file>