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826B" w14:textId="77777777" w:rsidR="00166268" w:rsidRPr="0059736B" w:rsidRDefault="00166268" w:rsidP="001D2774">
      <w:pPr>
        <w:tabs>
          <w:tab w:val="left" w:pos="1298"/>
        </w:tabs>
        <w:ind w:left="5670"/>
        <w:rPr>
          <w:szCs w:val="24"/>
        </w:rPr>
      </w:pPr>
      <w:bookmarkStart w:id="0" w:name="_Hlk166682584"/>
      <w:r w:rsidRPr="0059736B">
        <w:rPr>
          <w:szCs w:val="24"/>
        </w:rPr>
        <w:t>Vilniaus universiteto poveikio duomenų apsaugai vertinimo tvarkos aprašo</w:t>
      </w:r>
    </w:p>
    <w:p w14:paraId="683723E7" w14:textId="0E720253" w:rsidR="00166268" w:rsidRPr="0059736B" w:rsidRDefault="00C22A99" w:rsidP="001D2774">
      <w:pPr>
        <w:tabs>
          <w:tab w:val="left" w:pos="1298"/>
        </w:tabs>
        <w:ind w:left="5670"/>
        <w:rPr>
          <w:szCs w:val="24"/>
        </w:rPr>
      </w:pPr>
      <w:r w:rsidRPr="009D7202">
        <w:rPr>
          <w:szCs w:val="24"/>
        </w:rPr>
        <w:t>2</w:t>
      </w:r>
      <w:r w:rsidR="00166268" w:rsidRPr="009D7202">
        <w:rPr>
          <w:szCs w:val="24"/>
        </w:rPr>
        <w:t xml:space="preserve"> priedas</w:t>
      </w:r>
    </w:p>
    <w:bookmarkEnd w:id="0"/>
    <w:p w14:paraId="035AB36E" w14:textId="77777777" w:rsidR="00E87571" w:rsidRDefault="00E87571" w:rsidP="00E87571">
      <w:pPr>
        <w:jc w:val="center"/>
        <w:rPr>
          <w:b/>
          <w:bCs/>
          <w:color w:val="000000"/>
          <w:szCs w:val="24"/>
          <w:lang w:eastAsia="lt-LT"/>
        </w:rPr>
      </w:pPr>
    </w:p>
    <w:p w14:paraId="26693760" w14:textId="3D022437" w:rsidR="00166268" w:rsidRDefault="00E87571" w:rsidP="00E87571">
      <w:pPr>
        <w:jc w:val="center"/>
        <w:rPr>
          <w:b/>
          <w:bCs/>
          <w:color w:val="000000"/>
          <w:szCs w:val="24"/>
          <w:lang w:eastAsia="lt-LT"/>
        </w:rPr>
      </w:pPr>
      <w:r>
        <w:rPr>
          <w:b/>
          <w:bCs/>
          <w:color w:val="000000"/>
          <w:szCs w:val="24"/>
          <w:lang w:eastAsia="lt-LT"/>
        </w:rPr>
        <w:t>(Poveikio duomenų apsaugai vertinimo forma)</w:t>
      </w:r>
    </w:p>
    <w:p w14:paraId="5FF0BCB5" w14:textId="77777777" w:rsidR="00166268" w:rsidRPr="0059736B" w:rsidRDefault="00166268" w:rsidP="00166268">
      <w:pPr>
        <w:jc w:val="center"/>
        <w:rPr>
          <w:b/>
          <w:bCs/>
          <w:color w:val="000000"/>
          <w:szCs w:val="24"/>
          <w:lang w:eastAsia="lt-LT"/>
        </w:rPr>
      </w:pPr>
    </w:p>
    <w:p w14:paraId="0EC97644" w14:textId="77777777" w:rsidR="00166268" w:rsidRPr="00CD00AA" w:rsidRDefault="00166268" w:rsidP="00166268">
      <w:pPr>
        <w:shd w:val="clear" w:color="auto" w:fill="1F3864" w:themeFill="accent1" w:themeFillShade="80"/>
        <w:spacing w:line="276" w:lineRule="auto"/>
        <w:jc w:val="center"/>
        <w:rPr>
          <w:rFonts w:eastAsia="Calibri"/>
          <w:b/>
          <w:color w:val="FFFFFF" w:themeColor="background1"/>
          <w:szCs w:val="24"/>
        </w:rPr>
      </w:pPr>
      <w:r w:rsidRPr="00CD00AA">
        <w:rPr>
          <w:rFonts w:eastAsia="Calibri"/>
          <w:b/>
          <w:color w:val="FFFFFF" w:themeColor="background1"/>
          <w:szCs w:val="24"/>
        </w:rPr>
        <w:t>POVEIKIO DUOMENŲ APSAUGAI VERTINIMAS</w:t>
      </w:r>
    </w:p>
    <w:p w14:paraId="61CADAC1" w14:textId="77777777" w:rsidR="00166268" w:rsidRDefault="00166268" w:rsidP="00166268">
      <w:pPr>
        <w:spacing w:line="276" w:lineRule="auto"/>
        <w:rPr>
          <w:rFonts w:eastAsia="Calibri"/>
          <w:b/>
          <w:szCs w:val="24"/>
        </w:rPr>
      </w:pPr>
    </w:p>
    <w:p w14:paraId="3E3705F7" w14:textId="11AB9417" w:rsidR="00166268" w:rsidRPr="00524FE0" w:rsidRDefault="00524FE0" w:rsidP="00166268">
      <w:pPr>
        <w:spacing w:line="276" w:lineRule="auto"/>
        <w:jc w:val="center"/>
        <w:rPr>
          <w:rFonts w:eastAsia="Calibri"/>
          <w:b/>
          <w:i/>
          <w:iCs/>
          <w:szCs w:val="24"/>
        </w:rPr>
      </w:pPr>
      <w:r>
        <w:rPr>
          <w:rFonts w:eastAsia="Calibri"/>
          <w:b/>
          <w:i/>
          <w:iCs/>
          <w:szCs w:val="24"/>
        </w:rPr>
        <w:t>(</w:t>
      </w:r>
      <w:r w:rsidR="00F62E19">
        <w:rPr>
          <w:rFonts w:eastAsia="Calibri"/>
          <w:b/>
          <w:i/>
          <w:iCs/>
          <w:szCs w:val="24"/>
        </w:rPr>
        <w:t xml:space="preserve">NURODOMAS </w:t>
      </w:r>
      <w:r w:rsidR="00166268" w:rsidRPr="00524FE0">
        <w:rPr>
          <w:rFonts w:eastAsia="Calibri"/>
          <w:b/>
          <w:i/>
          <w:iCs/>
          <w:szCs w:val="24"/>
        </w:rPr>
        <w:t>VEIKLOS PAVADINIMAS</w:t>
      </w:r>
      <w:r>
        <w:rPr>
          <w:rFonts w:eastAsia="Calibri"/>
          <w:b/>
          <w:i/>
          <w:iCs/>
          <w:szCs w:val="24"/>
        </w:rPr>
        <w:t>)</w:t>
      </w:r>
    </w:p>
    <w:p w14:paraId="5FECA520" w14:textId="77777777" w:rsidR="00166268" w:rsidRPr="00CD00AA" w:rsidRDefault="00166268" w:rsidP="00166268">
      <w:pPr>
        <w:spacing w:line="276" w:lineRule="auto"/>
        <w:rPr>
          <w:rFonts w:eastAsia="Calibri"/>
          <w:b/>
          <w:szCs w:val="24"/>
        </w:rPr>
      </w:pPr>
    </w:p>
    <w:p w14:paraId="1487B902" w14:textId="77777777" w:rsidR="00166268" w:rsidRPr="00CD00AA" w:rsidRDefault="00166268" w:rsidP="00CA63B3">
      <w:pPr>
        <w:numPr>
          <w:ilvl w:val="0"/>
          <w:numId w:val="6"/>
        </w:numPr>
        <w:spacing w:line="276" w:lineRule="auto"/>
        <w:contextualSpacing/>
        <w:rPr>
          <w:rFonts w:eastAsia="Calibri"/>
          <w:szCs w:val="24"/>
        </w:rPr>
      </w:pPr>
      <w:bookmarkStart w:id="1" w:name="_Hlk173232315"/>
      <w:r w:rsidRPr="00CD00AA">
        <w:rPr>
          <w:rFonts w:eastAsia="Calibri"/>
          <w:b/>
          <w:szCs w:val="24"/>
        </w:rPr>
        <w:t>Priežastys, dėl kurių būtina atlikti poveikio duomenų apsaugai vertinimą</w:t>
      </w:r>
    </w:p>
    <w:tbl>
      <w:tblPr>
        <w:tblStyle w:val="TableGrid1"/>
        <w:tblW w:w="9634" w:type="dxa"/>
        <w:tblLayout w:type="fixed"/>
        <w:tblLook w:val="04A0" w:firstRow="1" w:lastRow="0" w:firstColumn="1" w:lastColumn="0" w:noHBand="0" w:noVBand="1"/>
      </w:tblPr>
      <w:tblGrid>
        <w:gridCol w:w="9634"/>
      </w:tblGrid>
      <w:tr w:rsidR="00166268" w:rsidRPr="00216710" w14:paraId="38F53AE7" w14:textId="77777777" w:rsidTr="004F5778">
        <w:tc>
          <w:tcPr>
            <w:tcW w:w="9634" w:type="dxa"/>
            <w:shd w:val="clear" w:color="auto" w:fill="auto"/>
          </w:tcPr>
          <w:p w14:paraId="35D14949" w14:textId="77777777" w:rsidR="00166268" w:rsidRPr="00216710" w:rsidRDefault="00166268" w:rsidP="00BE55A2">
            <w:pPr>
              <w:rPr>
                <w:b/>
                <w:szCs w:val="24"/>
              </w:rPr>
            </w:pPr>
            <w:r w:rsidRPr="00216710">
              <w:rPr>
                <w:b/>
                <w:szCs w:val="24"/>
              </w:rPr>
              <w:t>Planuojamos vykdyti veiklos aprašymas, jos tikslai ir planuojamos atlikti asmens duomenų tvarkymo operacijos. Paaiškinimas, kodėl būtina atlikti poveikio duomenų apsaugai vertinimą. Jei reikia, prie formos pridedami susiję dokumentai.</w:t>
            </w:r>
          </w:p>
        </w:tc>
      </w:tr>
      <w:bookmarkEnd w:id="1"/>
      <w:tr w:rsidR="00166268" w:rsidRPr="00216710" w14:paraId="1293DBF6" w14:textId="77777777" w:rsidTr="004F5778">
        <w:trPr>
          <w:trHeight w:val="1327"/>
        </w:trPr>
        <w:tc>
          <w:tcPr>
            <w:tcW w:w="9634" w:type="dxa"/>
            <w:shd w:val="clear" w:color="auto" w:fill="auto"/>
          </w:tcPr>
          <w:p w14:paraId="32E19167" w14:textId="77777777" w:rsidR="00166268" w:rsidRPr="00216710" w:rsidRDefault="00166268" w:rsidP="00BE55A2">
            <w:pPr>
              <w:rPr>
                <w:szCs w:val="24"/>
              </w:rPr>
            </w:pPr>
          </w:p>
        </w:tc>
      </w:tr>
    </w:tbl>
    <w:p w14:paraId="4D6A210B" w14:textId="77777777" w:rsidR="00166268" w:rsidRPr="00790E28" w:rsidRDefault="00166268" w:rsidP="00166268">
      <w:pPr>
        <w:spacing w:line="276" w:lineRule="auto"/>
        <w:rPr>
          <w:szCs w:val="24"/>
          <w:lang w:eastAsia="en-GB"/>
        </w:rPr>
      </w:pPr>
    </w:p>
    <w:p w14:paraId="7B827111" w14:textId="77777777" w:rsidR="00166268" w:rsidRPr="00790E28" w:rsidRDefault="00166268" w:rsidP="00CA63B3">
      <w:pPr>
        <w:numPr>
          <w:ilvl w:val="0"/>
          <w:numId w:val="6"/>
        </w:numPr>
        <w:spacing w:line="276" w:lineRule="auto"/>
        <w:contextualSpacing/>
        <w:rPr>
          <w:rFonts w:eastAsia="Calibri"/>
          <w:szCs w:val="24"/>
        </w:rPr>
      </w:pPr>
      <w:r w:rsidRPr="00790E28">
        <w:rPr>
          <w:rFonts w:eastAsia="Calibri"/>
          <w:b/>
          <w:szCs w:val="24"/>
          <w:lang w:eastAsia="en-GB"/>
        </w:rPr>
        <w:t>Asmens duomenų tvarkymo aprašymas</w:t>
      </w:r>
    </w:p>
    <w:p w14:paraId="5638A3B8" w14:textId="77777777" w:rsidR="00166268" w:rsidRPr="00790E28" w:rsidRDefault="00166268" w:rsidP="00166268">
      <w:pPr>
        <w:spacing w:line="276" w:lineRule="auto"/>
        <w:contextualSpacing/>
        <w:rPr>
          <w:b/>
          <w:szCs w:val="24"/>
        </w:rPr>
      </w:pPr>
    </w:p>
    <w:tbl>
      <w:tblPr>
        <w:tblStyle w:val="TableGrid1"/>
        <w:tblW w:w="9634" w:type="dxa"/>
        <w:tblLayout w:type="fixed"/>
        <w:tblLook w:val="04A0" w:firstRow="1" w:lastRow="0" w:firstColumn="1" w:lastColumn="0" w:noHBand="0" w:noVBand="1"/>
      </w:tblPr>
      <w:tblGrid>
        <w:gridCol w:w="9634"/>
      </w:tblGrid>
      <w:tr w:rsidR="00166268" w:rsidRPr="00216710" w14:paraId="54534D5C" w14:textId="77777777" w:rsidTr="004F5778">
        <w:tc>
          <w:tcPr>
            <w:tcW w:w="9634" w:type="dxa"/>
            <w:shd w:val="clear" w:color="auto" w:fill="auto"/>
          </w:tcPr>
          <w:p w14:paraId="776AB94A" w14:textId="77777777" w:rsidR="00166268" w:rsidRPr="00216710" w:rsidRDefault="00166268" w:rsidP="00BE55A2">
            <w:pPr>
              <w:spacing w:line="276" w:lineRule="auto"/>
              <w:rPr>
                <w:b/>
                <w:bCs/>
                <w:szCs w:val="24"/>
              </w:rPr>
            </w:pPr>
            <w:bookmarkStart w:id="2" w:name="_Hlk173233165"/>
            <w:r w:rsidRPr="5227E9F3">
              <w:rPr>
                <w:b/>
                <w:bCs/>
                <w:szCs w:val="24"/>
              </w:rPr>
              <w:t xml:space="preserve">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 </w:t>
            </w:r>
            <w:bookmarkEnd w:id="2"/>
          </w:p>
        </w:tc>
      </w:tr>
      <w:tr w:rsidR="00166268" w:rsidRPr="00790E28" w14:paraId="0F7E904B" w14:textId="77777777" w:rsidTr="004F5778">
        <w:trPr>
          <w:trHeight w:val="408"/>
        </w:trPr>
        <w:tc>
          <w:tcPr>
            <w:tcW w:w="9634" w:type="dxa"/>
            <w:shd w:val="clear" w:color="auto" w:fill="auto"/>
          </w:tcPr>
          <w:p w14:paraId="1ACB9778" w14:textId="77777777" w:rsidR="00166268" w:rsidRPr="00D91733" w:rsidRDefault="00166268" w:rsidP="00BE55A2">
            <w:pPr>
              <w:spacing w:line="276" w:lineRule="auto"/>
              <w:rPr>
                <w:szCs w:val="24"/>
              </w:rPr>
            </w:pPr>
          </w:p>
        </w:tc>
      </w:tr>
    </w:tbl>
    <w:p w14:paraId="05723B7B" w14:textId="77777777" w:rsidR="00166268" w:rsidRPr="00790E28" w:rsidRDefault="00166268" w:rsidP="00166268">
      <w:pPr>
        <w:spacing w:line="276" w:lineRule="auto"/>
        <w:rPr>
          <w:rFonts w:eastAsia="Calibri"/>
          <w:szCs w:val="24"/>
        </w:rPr>
      </w:pPr>
    </w:p>
    <w:tbl>
      <w:tblPr>
        <w:tblStyle w:val="TableGrid1"/>
        <w:tblW w:w="9639" w:type="dxa"/>
        <w:tblInd w:w="-5" w:type="dxa"/>
        <w:tblLayout w:type="fixed"/>
        <w:tblLook w:val="04A0" w:firstRow="1" w:lastRow="0" w:firstColumn="1" w:lastColumn="0" w:noHBand="0" w:noVBand="1"/>
      </w:tblPr>
      <w:tblGrid>
        <w:gridCol w:w="9639"/>
      </w:tblGrid>
      <w:tr w:rsidR="00166268" w:rsidRPr="00216710" w14:paraId="3617FEC8" w14:textId="77777777" w:rsidTr="004F5778">
        <w:trPr>
          <w:trHeight w:val="1721"/>
        </w:trPr>
        <w:tc>
          <w:tcPr>
            <w:tcW w:w="9639" w:type="dxa"/>
            <w:shd w:val="clear" w:color="auto" w:fill="auto"/>
          </w:tcPr>
          <w:p w14:paraId="0A6093EF" w14:textId="77777777" w:rsidR="00166268" w:rsidRPr="00216710" w:rsidRDefault="00166268" w:rsidP="00BE55A2">
            <w:pPr>
              <w:spacing w:line="276" w:lineRule="auto"/>
              <w:rPr>
                <w:b/>
                <w:bCs/>
                <w:color w:val="000000"/>
                <w:szCs w:val="24"/>
                <w:shd w:val="clear" w:color="auto" w:fill="FFFFFF"/>
              </w:rPr>
            </w:pPr>
            <w:bookmarkStart w:id="3" w:name="_Hlk173233856"/>
            <w:r w:rsidRPr="5227E9F3">
              <w:rPr>
                <w:b/>
                <w:bCs/>
                <w:szCs w:val="24"/>
              </w:rPr>
              <w:t xml:space="preserve">Aprašomas tvarkymo mastas: kokių kategorijų asmens duomenys bus tvarkomi; ar bus tvarkomi specialių kategorijų asmens duomenys arba duomenys apie </w:t>
            </w:r>
            <w:r w:rsidRPr="00216710">
              <w:rPr>
                <w:b/>
                <w:bCs/>
                <w:color w:val="000000"/>
                <w:szCs w:val="24"/>
                <w:shd w:val="clear" w:color="auto" w:fill="FFFFFF"/>
              </w:rPr>
              <w:t>apkaltinamuosius nuosprendžius ir nusikalstamas veikas; kiek duomenų, kaip dažnai bus renkama ir naudojama; kaip ilgai bus saugomi asmens duomenys; nurodomas apytikslis duomenų subjektų skaičius bei geografinė duomenų tvarkymo aprėptis.</w:t>
            </w:r>
            <w:bookmarkEnd w:id="3"/>
          </w:p>
        </w:tc>
      </w:tr>
      <w:tr w:rsidR="00457600" w:rsidRPr="00746F47" w14:paraId="064AB0E8" w14:textId="77777777" w:rsidTr="004F5778">
        <w:trPr>
          <w:trHeight w:val="1400"/>
        </w:trPr>
        <w:tc>
          <w:tcPr>
            <w:tcW w:w="9639" w:type="dxa"/>
            <w:shd w:val="clear" w:color="auto" w:fill="auto"/>
          </w:tcPr>
          <w:p w14:paraId="1017347D" w14:textId="77777777" w:rsidR="00457600" w:rsidRPr="00C66577" w:rsidRDefault="00457600" w:rsidP="00457600">
            <w:pPr>
              <w:jc w:val="both"/>
              <w:textAlignment w:val="baseline"/>
              <w:rPr>
                <w:sz w:val="22"/>
                <w:szCs w:val="22"/>
              </w:rPr>
            </w:pPr>
          </w:p>
          <w:p w14:paraId="65455FFF" w14:textId="77777777" w:rsidR="00457600" w:rsidRPr="00A5285F" w:rsidRDefault="00457600" w:rsidP="00457600">
            <w:pPr>
              <w:spacing w:line="276" w:lineRule="auto"/>
              <w:rPr>
                <w:sz w:val="22"/>
                <w:szCs w:val="22"/>
              </w:rPr>
            </w:pPr>
            <w:r w:rsidRPr="00A5285F">
              <w:rPr>
                <w:sz w:val="22"/>
                <w:szCs w:val="22"/>
              </w:rPr>
              <w:t xml:space="preserve">Tvarkomų asmens duomenų kategorijos bei asmens duomenų tvarkymo būdai: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7179"/>
              <w:gridCol w:w="1486"/>
            </w:tblGrid>
            <w:tr w:rsidR="00457600" w:rsidRPr="00A5285F" w14:paraId="50198898" w14:textId="77777777" w:rsidTr="002C0438">
              <w:trPr>
                <w:trHeight w:val="425"/>
              </w:trPr>
              <w:tc>
                <w:tcPr>
                  <w:tcW w:w="347" w:type="pct"/>
                  <w:vAlign w:val="center"/>
                </w:tcPr>
                <w:p w14:paraId="3180A982" w14:textId="77777777" w:rsidR="00457600" w:rsidRPr="00A5285F" w:rsidRDefault="00457600" w:rsidP="00457600">
                  <w:pPr>
                    <w:widowControl w:val="0"/>
                    <w:tabs>
                      <w:tab w:val="num" w:pos="716"/>
                    </w:tabs>
                    <w:spacing w:line="259" w:lineRule="auto"/>
                    <w:rPr>
                      <w:lang w:eastAsia="lt-LT"/>
                    </w:rPr>
                  </w:pPr>
                  <w:r w:rsidRPr="00A5285F">
                    <w:rPr>
                      <w:lang w:eastAsia="lt-LT"/>
                    </w:rPr>
                    <w:t>1.</w:t>
                  </w:r>
                </w:p>
              </w:tc>
              <w:tc>
                <w:tcPr>
                  <w:tcW w:w="3855" w:type="pct"/>
                  <w:vAlign w:val="center"/>
                </w:tcPr>
                <w:p w14:paraId="2FF39AF9" w14:textId="3232CF65" w:rsidR="00457600" w:rsidRPr="00A5285F" w:rsidRDefault="00457600" w:rsidP="00457600">
                  <w:pPr>
                    <w:spacing w:line="259" w:lineRule="auto"/>
                    <w:rPr>
                      <w:snapToGrid w:val="0"/>
                      <w:lang w:eastAsia="lt-LT"/>
                    </w:rPr>
                  </w:pPr>
                  <w:r w:rsidRPr="00A5285F">
                    <w:rPr>
                      <w:snapToGrid w:val="0"/>
                      <w:lang w:eastAsia="lt-LT"/>
                    </w:rPr>
                    <w:t>Specialių kategorijų asmens duomenų</w:t>
                  </w:r>
                  <w:r w:rsidRPr="00A5285F">
                    <w:rPr>
                      <w:bCs/>
                      <w:snapToGrid w:val="0"/>
                      <w:vertAlign w:val="superscript"/>
                      <w:lang w:eastAsia="lt-LT"/>
                    </w:rPr>
                    <w:footnoteReference w:id="1"/>
                  </w:r>
                  <w:r w:rsidRPr="00A5285F">
                    <w:rPr>
                      <w:snapToGrid w:val="0"/>
                      <w:color w:val="000000"/>
                      <w:lang w:eastAsia="lt-LT"/>
                    </w:rPr>
                    <w:t xml:space="preserve"> </w:t>
                  </w:r>
                  <w:r w:rsidRPr="00A5285F">
                    <w:rPr>
                      <w:snapToGrid w:val="0"/>
                      <w:lang w:eastAsia="lt-LT"/>
                    </w:rPr>
                    <w:t xml:space="preserve"> tvarkymas :</w:t>
                  </w:r>
                </w:p>
              </w:tc>
              <w:tc>
                <w:tcPr>
                  <w:tcW w:w="798" w:type="pct"/>
                  <w:vAlign w:val="center"/>
                </w:tcPr>
                <w:p w14:paraId="2F8D0585" w14:textId="77777777" w:rsidR="00457600" w:rsidRPr="00A5285F" w:rsidRDefault="00457600" w:rsidP="00457600">
                  <w:pPr>
                    <w:widowControl w:val="0"/>
                    <w:tabs>
                      <w:tab w:val="left" w:pos="720"/>
                    </w:tabs>
                    <w:spacing w:line="259" w:lineRule="auto"/>
                    <w:jc w:val="center"/>
                    <w:rPr>
                      <w:lang w:eastAsia="lt-LT"/>
                    </w:rPr>
                  </w:pPr>
                </w:p>
              </w:tc>
            </w:tr>
            <w:tr w:rsidR="00457600" w:rsidRPr="00A5285F" w14:paraId="11FF83E2" w14:textId="77777777" w:rsidTr="002C0438">
              <w:trPr>
                <w:trHeight w:val="425"/>
              </w:trPr>
              <w:tc>
                <w:tcPr>
                  <w:tcW w:w="347" w:type="pct"/>
                  <w:vAlign w:val="center"/>
                </w:tcPr>
                <w:p w14:paraId="7E9A21C8" w14:textId="77777777" w:rsidR="00457600" w:rsidRPr="00A5285F" w:rsidRDefault="00457600" w:rsidP="00457600">
                  <w:pPr>
                    <w:widowControl w:val="0"/>
                    <w:tabs>
                      <w:tab w:val="num" w:pos="716"/>
                    </w:tabs>
                    <w:rPr>
                      <w:lang w:val="en-US" w:eastAsia="lt-LT"/>
                    </w:rPr>
                  </w:pPr>
                  <w:r w:rsidRPr="00A5285F">
                    <w:rPr>
                      <w:lang w:eastAsia="lt-LT"/>
                    </w:rPr>
                    <w:t>1.1.</w:t>
                  </w:r>
                </w:p>
              </w:tc>
              <w:tc>
                <w:tcPr>
                  <w:tcW w:w="3855" w:type="pct"/>
                  <w:vAlign w:val="center"/>
                </w:tcPr>
                <w:p w14:paraId="7A0EEB71" w14:textId="19D57F80" w:rsidR="00457600" w:rsidRPr="00A5285F" w:rsidRDefault="00457600" w:rsidP="00457600">
                  <w:pPr>
                    <w:spacing w:line="259" w:lineRule="auto"/>
                    <w:rPr>
                      <w:snapToGrid w:val="0"/>
                      <w:lang w:eastAsia="lt-LT"/>
                    </w:rPr>
                  </w:pPr>
                  <w:r w:rsidRPr="00A5285F">
                    <w:rPr>
                      <w:snapToGrid w:val="0"/>
                      <w:color w:val="000000"/>
                      <w:lang w:eastAsia="lt-LT"/>
                    </w:rPr>
                    <w:t>sveikatos</w:t>
                  </w:r>
                  <w:r w:rsidRPr="00A5285F">
                    <w:rPr>
                      <w:snapToGrid w:val="0"/>
                      <w:color w:val="000000"/>
                      <w:vertAlign w:val="superscript"/>
                      <w:lang w:eastAsia="lt-LT"/>
                    </w:rPr>
                    <w:footnoteReference w:id="2"/>
                  </w:r>
                  <w:r w:rsidRPr="00A5285F">
                    <w:rPr>
                      <w:snapToGrid w:val="0"/>
                      <w:color w:val="000000"/>
                      <w:lang w:eastAsia="lt-LT"/>
                    </w:rPr>
                    <w:t xml:space="preserve"> duomenų  </w:t>
                  </w:r>
                </w:p>
              </w:tc>
              <w:tc>
                <w:tcPr>
                  <w:tcW w:w="798" w:type="pct"/>
                  <w:vAlign w:val="center"/>
                </w:tcPr>
                <w:p w14:paraId="296B3C92" w14:textId="53439275" w:rsidR="00457600" w:rsidRPr="00A5285F" w:rsidRDefault="003F5E22" w:rsidP="00457600">
                  <w:pPr>
                    <w:widowControl w:val="0"/>
                    <w:tabs>
                      <w:tab w:val="left" w:pos="720"/>
                    </w:tabs>
                    <w:spacing w:line="259" w:lineRule="auto"/>
                    <w:jc w:val="center"/>
                    <w:rPr>
                      <w:lang w:eastAsia="lt-LT"/>
                    </w:rPr>
                  </w:pPr>
                  <w:r>
                    <w:rPr>
                      <w:lang w:eastAsia="lt-LT"/>
                    </w:rPr>
                    <w:fldChar w:fldCharType="begin">
                      <w:ffData>
                        <w:name w:val="Check3"/>
                        <w:enabled/>
                        <w:calcOnExit w:val="0"/>
                        <w:checkBox>
                          <w:sizeAuto/>
                          <w:default w:val="0"/>
                        </w:checkBox>
                      </w:ffData>
                    </w:fldChar>
                  </w:r>
                  <w:bookmarkStart w:id="4" w:name="Check3"/>
                  <w:r>
                    <w:rPr>
                      <w:lang w:eastAsia="lt-LT"/>
                    </w:rPr>
                    <w:instrText xml:space="preserve"> FORMCHECKBOX </w:instrText>
                  </w:r>
                  <w:r w:rsidR="001C7BE3">
                    <w:rPr>
                      <w:lang w:eastAsia="lt-LT"/>
                    </w:rPr>
                  </w:r>
                  <w:r w:rsidR="001C7BE3">
                    <w:rPr>
                      <w:lang w:eastAsia="lt-LT"/>
                    </w:rPr>
                    <w:fldChar w:fldCharType="separate"/>
                  </w:r>
                  <w:r>
                    <w:rPr>
                      <w:lang w:eastAsia="lt-LT"/>
                    </w:rPr>
                    <w:fldChar w:fldCharType="end"/>
                  </w:r>
                  <w:bookmarkEnd w:id="4"/>
                </w:p>
              </w:tc>
            </w:tr>
            <w:tr w:rsidR="00457600" w:rsidRPr="00A5285F" w14:paraId="7CB44CA0" w14:textId="77777777" w:rsidTr="002C0438">
              <w:trPr>
                <w:trHeight w:val="425"/>
              </w:trPr>
              <w:tc>
                <w:tcPr>
                  <w:tcW w:w="347" w:type="pct"/>
                  <w:vAlign w:val="center"/>
                </w:tcPr>
                <w:p w14:paraId="12733C96" w14:textId="77777777" w:rsidR="00457600" w:rsidRPr="00A5285F" w:rsidRDefault="00457600" w:rsidP="00457600">
                  <w:pPr>
                    <w:widowControl w:val="0"/>
                    <w:tabs>
                      <w:tab w:val="num" w:pos="716"/>
                    </w:tabs>
                    <w:rPr>
                      <w:lang w:eastAsia="lt-LT"/>
                    </w:rPr>
                  </w:pPr>
                  <w:r w:rsidRPr="00A5285F">
                    <w:rPr>
                      <w:lang w:eastAsia="lt-LT"/>
                    </w:rPr>
                    <w:t>1.2.</w:t>
                  </w:r>
                </w:p>
              </w:tc>
              <w:tc>
                <w:tcPr>
                  <w:tcW w:w="3855" w:type="pct"/>
                  <w:vAlign w:val="center"/>
                </w:tcPr>
                <w:p w14:paraId="69E804E8" w14:textId="183269AC" w:rsidR="00457600" w:rsidRPr="00A5285F" w:rsidRDefault="00457600" w:rsidP="00457600">
                  <w:pPr>
                    <w:spacing w:line="259" w:lineRule="auto"/>
                    <w:rPr>
                      <w:snapToGrid w:val="0"/>
                      <w:color w:val="000000"/>
                      <w:lang w:eastAsia="lt-LT"/>
                    </w:rPr>
                  </w:pPr>
                  <w:r w:rsidRPr="00A5285F">
                    <w:rPr>
                      <w:snapToGrid w:val="0"/>
                      <w:color w:val="000000"/>
                      <w:lang w:eastAsia="lt-LT"/>
                    </w:rPr>
                    <w:t>genetinių</w:t>
                  </w:r>
                  <w:r w:rsidRPr="00A5285F">
                    <w:rPr>
                      <w:snapToGrid w:val="0"/>
                      <w:color w:val="000000"/>
                      <w:vertAlign w:val="superscript"/>
                      <w:lang w:eastAsia="lt-LT"/>
                    </w:rPr>
                    <w:footnoteReference w:id="3"/>
                  </w:r>
                  <w:r w:rsidRPr="00A5285F">
                    <w:rPr>
                      <w:snapToGrid w:val="0"/>
                      <w:color w:val="000000"/>
                      <w:lang w:eastAsia="lt-LT"/>
                    </w:rPr>
                    <w:t xml:space="preserve"> duomenų </w:t>
                  </w:r>
                </w:p>
              </w:tc>
              <w:tc>
                <w:tcPr>
                  <w:tcW w:w="798" w:type="pct"/>
                  <w:vAlign w:val="center"/>
                </w:tcPr>
                <w:p w14:paraId="05111DE3" w14:textId="77777777" w:rsidR="00457600" w:rsidRPr="00A5285F" w:rsidRDefault="00457600" w:rsidP="00457600">
                  <w:pPr>
                    <w:widowControl w:val="0"/>
                    <w:tabs>
                      <w:tab w:val="left" w:pos="720"/>
                    </w:tabs>
                    <w:spacing w:line="259" w:lineRule="auto"/>
                    <w:jc w:val="center"/>
                    <w:rPr>
                      <w:lang w:eastAsia="lt-LT"/>
                    </w:rPr>
                  </w:pPr>
                  <w:r w:rsidRPr="00C66577">
                    <w:rPr>
                      <w:lang w:eastAsia="lt-LT"/>
                    </w:rPr>
                    <w:fldChar w:fldCharType="begin">
                      <w:ffData>
                        <w:name w:val=""/>
                        <w:enabled/>
                        <w:calcOnExit w:val="0"/>
                        <w:checkBox>
                          <w:sizeAuto/>
                          <w:default w:val="0"/>
                        </w:checkBox>
                      </w:ffData>
                    </w:fldChar>
                  </w:r>
                  <w:r w:rsidRPr="00C66577">
                    <w:rPr>
                      <w:lang w:eastAsia="lt-LT"/>
                    </w:rPr>
                    <w:instrText xml:space="preserve"> FORMCHECKBOX </w:instrText>
                  </w:r>
                  <w:r w:rsidR="001C7BE3">
                    <w:rPr>
                      <w:lang w:eastAsia="lt-LT"/>
                    </w:rPr>
                  </w:r>
                  <w:r w:rsidR="001C7BE3">
                    <w:rPr>
                      <w:lang w:eastAsia="lt-LT"/>
                    </w:rPr>
                    <w:fldChar w:fldCharType="separate"/>
                  </w:r>
                  <w:r w:rsidRPr="00C66577">
                    <w:rPr>
                      <w:lang w:eastAsia="lt-LT"/>
                    </w:rPr>
                    <w:fldChar w:fldCharType="end"/>
                  </w:r>
                </w:p>
              </w:tc>
            </w:tr>
            <w:tr w:rsidR="00457600" w:rsidRPr="00A5285F" w14:paraId="0ACE5BCD" w14:textId="77777777" w:rsidTr="002C0438">
              <w:trPr>
                <w:trHeight w:val="425"/>
              </w:trPr>
              <w:tc>
                <w:tcPr>
                  <w:tcW w:w="347" w:type="pct"/>
                  <w:vAlign w:val="center"/>
                </w:tcPr>
                <w:p w14:paraId="2BEC9B0D" w14:textId="77777777" w:rsidR="00457600" w:rsidRPr="00A5285F" w:rsidRDefault="00457600" w:rsidP="00457600">
                  <w:pPr>
                    <w:widowControl w:val="0"/>
                    <w:tabs>
                      <w:tab w:val="num" w:pos="716"/>
                    </w:tabs>
                    <w:rPr>
                      <w:lang w:eastAsia="lt-LT"/>
                    </w:rPr>
                  </w:pPr>
                  <w:r w:rsidRPr="00A5285F">
                    <w:rPr>
                      <w:lang w:eastAsia="lt-LT"/>
                    </w:rPr>
                    <w:lastRenderedPageBreak/>
                    <w:t>1.3.</w:t>
                  </w:r>
                </w:p>
              </w:tc>
              <w:tc>
                <w:tcPr>
                  <w:tcW w:w="3855" w:type="pct"/>
                  <w:vAlign w:val="center"/>
                </w:tcPr>
                <w:p w14:paraId="2F04FE31" w14:textId="5062EEFA" w:rsidR="00457600" w:rsidRPr="00A5285F" w:rsidRDefault="00457600" w:rsidP="00457600">
                  <w:pPr>
                    <w:spacing w:line="259" w:lineRule="auto"/>
                    <w:rPr>
                      <w:snapToGrid w:val="0"/>
                      <w:color w:val="000000"/>
                      <w:lang w:eastAsia="lt-LT"/>
                    </w:rPr>
                  </w:pPr>
                  <w:r w:rsidRPr="00A5285F">
                    <w:rPr>
                      <w:snapToGrid w:val="0"/>
                      <w:color w:val="000000"/>
                      <w:lang w:eastAsia="lt-LT"/>
                    </w:rPr>
                    <w:t>biometrinių</w:t>
                  </w:r>
                  <w:r w:rsidRPr="00A5285F">
                    <w:rPr>
                      <w:snapToGrid w:val="0"/>
                      <w:color w:val="000000"/>
                      <w:vertAlign w:val="superscript"/>
                      <w:lang w:eastAsia="lt-LT"/>
                    </w:rPr>
                    <w:footnoteReference w:id="4"/>
                  </w:r>
                  <w:r w:rsidRPr="00A5285F">
                    <w:rPr>
                      <w:snapToGrid w:val="0"/>
                      <w:color w:val="000000"/>
                      <w:lang w:eastAsia="lt-LT"/>
                    </w:rPr>
                    <w:t xml:space="preserve"> duomenų </w:t>
                  </w:r>
                </w:p>
              </w:tc>
              <w:tc>
                <w:tcPr>
                  <w:tcW w:w="798" w:type="pct"/>
                  <w:vAlign w:val="center"/>
                </w:tcPr>
                <w:p w14:paraId="6D9867AD" w14:textId="77777777" w:rsidR="00457600" w:rsidRPr="00A5285F" w:rsidRDefault="00457600" w:rsidP="00457600">
                  <w:pPr>
                    <w:widowControl w:val="0"/>
                    <w:tabs>
                      <w:tab w:val="left" w:pos="720"/>
                    </w:tabs>
                    <w:spacing w:line="259" w:lineRule="auto"/>
                    <w:jc w:val="center"/>
                    <w:rPr>
                      <w:lang w:eastAsia="lt-LT"/>
                    </w:rPr>
                  </w:pPr>
                  <w:r w:rsidRPr="00A5285F">
                    <w:rPr>
                      <w:lang w:eastAsia="lt-LT"/>
                    </w:rPr>
                    <w:fldChar w:fldCharType="begin">
                      <w:ffData>
                        <w:name w:val="Check3"/>
                        <w:enabled/>
                        <w:calcOnExit w:val="0"/>
                        <w:checkBox>
                          <w:sizeAuto/>
                          <w:default w:val="0"/>
                        </w:checkBox>
                      </w:ffData>
                    </w:fldChar>
                  </w:r>
                  <w:r w:rsidRPr="00A5285F">
                    <w:rPr>
                      <w:lang w:eastAsia="lt-LT"/>
                    </w:rPr>
                    <w:instrText xml:space="preserve"> FORMCHECKBOX </w:instrText>
                  </w:r>
                  <w:r w:rsidR="001C7BE3">
                    <w:rPr>
                      <w:lang w:eastAsia="lt-LT"/>
                    </w:rPr>
                  </w:r>
                  <w:r w:rsidR="001C7BE3">
                    <w:rPr>
                      <w:lang w:eastAsia="lt-LT"/>
                    </w:rPr>
                    <w:fldChar w:fldCharType="separate"/>
                  </w:r>
                  <w:r w:rsidRPr="00A5285F">
                    <w:rPr>
                      <w:lang w:eastAsia="lt-LT"/>
                    </w:rPr>
                    <w:fldChar w:fldCharType="end"/>
                  </w:r>
                </w:p>
              </w:tc>
            </w:tr>
            <w:tr w:rsidR="00664179" w:rsidRPr="00A5285F" w14:paraId="64E6681A" w14:textId="77777777" w:rsidTr="002C0438">
              <w:trPr>
                <w:trHeight w:val="425"/>
              </w:trPr>
              <w:tc>
                <w:tcPr>
                  <w:tcW w:w="347" w:type="pct"/>
                  <w:vAlign w:val="center"/>
                </w:tcPr>
                <w:p w14:paraId="19A2A34C" w14:textId="05C561A2" w:rsidR="00664179" w:rsidRPr="00A5285F" w:rsidRDefault="00664179" w:rsidP="00664179">
                  <w:pPr>
                    <w:widowControl w:val="0"/>
                    <w:tabs>
                      <w:tab w:val="num" w:pos="716"/>
                    </w:tabs>
                    <w:rPr>
                      <w:lang w:eastAsia="lt-LT"/>
                    </w:rPr>
                  </w:pPr>
                  <w:r w:rsidRPr="001F143B">
                    <w:t>1.</w:t>
                  </w:r>
                  <w:r>
                    <w:t>4</w:t>
                  </w:r>
                  <w:r w:rsidRPr="001F143B">
                    <w:t>.</w:t>
                  </w:r>
                </w:p>
              </w:tc>
              <w:tc>
                <w:tcPr>
                  <w:tcW w:w="3855" w:type="pct"/>
                  <w:vAlign w:val="center"/>
                </w:tcPr>
                <w:p w14:paraId="0F5F50DC" w14:textId="003F31F0" w:rsidR="00664179" w:rsidRPr="00A5285F" w:rsidRDefault="00664179" w:rsidP="00664179">
                  <w:pPr>
                    <w:spacing w:line="259" w:lineRule="auto"/>
                    <w:rPr>
                      <w:snapToGrid w:val="0"/>
                      <w:color w:val="000000"/>
                      <w:lang w:eastAsia="lt-LT"/>
                    </w:rPr>
                  </w:pPr>
                  <w:r>
                    <w:rPr>
                      <w:color w:val="000000"/>
                    </w:rPr>
                    <w:t>Politinių pažiūrų</w:t>
                  </w:r>
                  <w:r w:rsidRPr="001F143B">
                    <w:rPr>
                      <w:color w:val="000000"/>
                      <w:vertAlign w:val="superscript"/>
                    </w:rPr>
                    <w:footnoteReference w:id="5"/>
                  </w:r>
                  <w:r w:rsidRPr="001F143B">
                    <w:rPr>
                      <w:color w:val="000000"/>
                    </w:rPr>
                    <w:t xml:space="preserve"> </w:t>
                  </w:r>
                  <w:r>
                    <w:rPr>
                      <w:color w:val="000000"/>
                    </w:rPr>
                    <w:t>duomenys</w:t>
                  </w:r>
                </w:p>
              </w:tc>
              <w:tc>
                <w:tcPr>
                  <w:tcW w:w="798" w:type="pct"/>
                  <w:vAlign w:val="center"/>
                </w:tcPr>
                <w:p w14:paraId="56ADCEE1" w14:textId="5F65EB32" w:rsidR="00664179" w:rsidRPr="00A5285F" w:rsidRDefault="00664179" w:rsidP="00664179">
                  <w:pPr>
                    <w:widowControl w:val="0"/>
                    <w:tabs>
                      <w:tab w:val="left" w:pos="720"/>
                    </w:tabs>
                    <w:spacing w:line="259" w:lineRule="auto"/>
                    <w:jc w:val="center"/>
                    <w:rPr>
                      <w:lang w:eastAsia="lt-LT"/>
                    </w:rPr>
                  </w:pPr>
                  <w:r w:rsidRPr="00A5285F">
                    <w:rPr>
                      <w:lang w:eastAsia="lt-LT"/>
                    </w:rPr>
                    <w:fldChar w:fldCharType="begin">
                      <w:ffData>
                        <w:name w:val="Check3"/>
                        <w:enabled/>
                        <w:calcOnExit w:val="0"/>
                        <w:checkBox>
                          <w:sizeAuto/>
                          <w:default w:val="0"/>
                        </w:checkBox>
                      </w:ffData>
                    </w:fldChar>
                  </w:r>
                  <w:r w:rsidRPr="00A5285F">
                    <w:rPr>
                      <w:lang w:eastAsia="lt-LT"/>
                    </w:rPr>
                    <w:instrText xml:space="preserve"> FORMCHECKBOX </w:instrText>
                  </w:r>
                  <w:r w:rsidR="001C7BE3">
                    <w:rPr>
                      <w:lang w:eastAsia="lt-LT"/>
                    </w:rPr>
                  </w:r>
                  <w:r w:rsidR="001C7BE3">
                    <w:rPr>
                      <w:lang w:eastAsia="lt-LT"/>
                    </w:rPr>
                    <w:fldChar w:fldCharType="separate"/>
                  </w:r>
                  <w:r w:rsidRPr="00A5285F">
                    <w:rPr>
                      <w:lang w:eastAsia="lt-LT"/>
                    </w:rPr>
                    <w:fldChar w:fldCharType="end"/>
                  </w:r>
                </w:p>
              </w:tc>
            </w:tr>
            <w:tr w:rsidR="00664179" w:rsidRPr="00A5285F" w14:paraId="070DCCF8" w14:textId="77777777" w:rsidTr="002C0438">
              <w:trPr>
                <w:trHeight w:val="441"/>
              </w:trPr>
              <w:tc>
                <w:tcPr>
                  <w:tcW w:w="347" w:type="pct"/>
                  <w:vAlign w:val="center"/>
                </w:tcPr>
                <w:p w14:paraId="29A47601" w14:textId="77777777" w:rsidR="00664179" w:rsidRPr="00A5285F" w:rsidRDefault="00664179" w:rsidP="00664179">
                  <w:pPr>
                    <w:widowControl w:val="0"/>
                    <w:tabs>
                      <w:tab w:val="num" w:pos="716"/>
                    </w:tabs>
                    <w:spacing w:line="259" w:lineRule="auto"/>
                    <w:rPr>
                      <w:lang w:eastAsia="lt-LT"/>
                    </w:rPr>
                  </w:pPr>
                  <w:r w:rsidRPr="00A5285F">
                    <w:rPr>
                      <w:lang w:eastAsia="lt-LT"/>
                    </w:rPr>
                    <w:t>2.</w:t>
                  </w:r>
                </w:p>
              </w:tc>
              <w:tc>
                <w:tcPr>
                  <w:tcW w:w="3855" w:type="pct"/>
                  <w:vAlign w:val="center"/>
                </w:tcPr>
                <w:p w14:paraId="254FD67D" w14:textId="77777777" w:rsidR="00664179" w:rsidRPr="00A5285F" w:rsidRDefault="00664179" w:rsidP="00664179">
                  <w:pPr>
                    <w:spacing w:line="259" w:lineRule="auto"/>
                    <w:rPr>
                      <w:lang w:eastAsia="lt-LT"/>
                    </w:rPr>
                  </w:pPr>
                  <w:r w:rsidRPr="00A5285F">
                    <w:rPr>
                      <w:lang w:eastAsia="lt-LT"/>
                    </w:rPr>
                    <w:t>Asmens duomenų tvarkymo būdai:</w:t>
                  </w:r>
                </w:p>
              </w:tc>
              <w:tc>
                <w:tcPr>
                  <w:tcW w:w="798" w:type="pct"/>
                  <w:vAlign w:val="center"/>
                </w:tcPr>
                <w:p w14:paraId="02E42FE3" w14:textId="77777777" w:rsidR="00664179" w:rsidRPr="00A5285F" w:rsidRDefault="00664179" w:rsidP="00664179">
                  <w:pPr>
                    <w:widowControl w:val="0"/>
                    <w:tabs>
                      <w:tab w:val="left" w:pos="720"/>
                    </w:tabs>
                    <w:spacing w:line="259" w:lineRule="auto"/>
                    <w:jc w:val="center"/>
                    <w:rPr>
                      <w:lang w:eastAsia="lt-LT"/>
                    </w:rPr>
                  </w:pPr>
                  <w:r w:rsidRPr="00A5285F">
                    <w:rPr>
                      <w:lang w:eastAsia="lt-LT"/>
                    </w:rPr>
                    <w:fldChar w:fldCharType="begin">
                      <w:ffData>
                        <w:name w:val="Check3"/>
                        <w:enabled/>
                        <w:calcOnExit w:val="0"/>
                        <w:checkBox>
                          <w:sizeAuto/>
                          <w:default w:val="0"/>
                        </w:checkBox>
                      </w:ffData>
                    </w:fldChar>
                  </w:r>
                  <w:r w:rsidRPr="00A5285F">
                    <w:rPr>
                      <w:lang w:eastAsia="lt-LT"/>
                    </w:rPr>
                    <w:instrText xml:space="preserve"> FORMCHECKBOX </w:instrText>
                  </w:r>
                  <w:r w:rsidR="001C7BE3">
                    <w:rPr>
                      <w:lang w:eastAsia="lt-LT"/>
                    </w:rPr>
                  </w:r>
                  <w:r w:rsidR="001C7BE3">
                    <w:rPr>
                      <w:lang w:eastAsia="lt-LT"/>
                    </w:rPr>
                    <w:fldChar w:fldCharType="separate"/>
                  </w:r>
                  <w:r w:rsidRPr="00A5285F">
                    <w:rPr>
                      <w:lang w:eastAsia="lt-LT"/>
                    </w:rPr>
                    <w:fldChar w:fldCharType="end"/>
                  </w:r>
                </w:p>
              </w:tc>
            </w:tr>
            <w:tr w:rsidR="00664179" w:rsidRPr="00A5285F" w14:paraId="417BC6A9" w14:textId="77777777" w:rsidTr="002C0438">
              <w:trPr>
                <w:trHeight w:val="661"/>
              </w:trPr>
              <w:tc>
                <w:tcPr>
                  <w:tcW w:w="347" w:type="pct"/>
                  <w:vAlign w:val="center"/>
                </w:tcPr>
                <w:p w14:paraId="377CEDBC" w14:textId="77777777" w:rsidR="00664179" w:rsidRPr="00A5285F" w:rsidRDefault="00664179" w:rsidP="00664179">
                  <w:pPr>
                    <w:widowControl w:val="0"/>
                    <w:tabs>
                      <w:tab w:val="num" w:pos="716"/>
                    </w:tabs>
                    <w:spacing w:line="259" w:lineRule="auto"/>
                    <w:rPr>
                      <w:lang w:eastAsia="lt-LT"/>
                    </w:rPr>
                  </w:pPr>
                  <w:r w:rsidRPr="00A5285F">
                    <w:rPr>
                      <w:lang w:eastAsia="lt-LT"/>
                    </w:rPr>
                    <w:t>2.1.</w:t>
                  </w:r>
                </w:p>
              </w:tc>
              <w:tc>
                <w:tcPr>
                  <w:tcW w:w="3855" w:type="pct"/>
                  <w:vAlign w:val="center"/>
                </w:tcPr>
                <w:p w14:paraId="4EB91323" w14:textId="77777777" w:rsidR="00664179" w:rsidRPr="00A5285F" w:rsidRDefault="00664179" w:rsidP="00664179">
                  <w:pPr>
                    <w:spacing w:line="259" w:lineRule="auto"/>
                    <w:rPr>
                      <w:lang w:eastAsia="lt-LT"/>
                    </w:rPr>
                  </w:pPr>
                  <w:r w:rsidRPr="00A5285F">
                    <w:rPr>
                      <w:lang w:eastAsia="lt-LT"/>
                    </w:rPr>
                    <w:t>automatizuotomis priemonėmis</w:t>
                  </w:r>
                  <w:r w:rsidRPr="00A5285F">
                    <w:rPr>
                      <w:vertAlign w:val="superscript"/>
                      <w:lang w:eastAsia="lt-LT"/>
                    </w:rPr>
                    <w:footnoteReference w:id="6"/>
                  </w:r>
                </w:p>
              </w:tc>
              <w:tc>
                <w:tcPr>
                  <w:tcW w:w="798" w:type="pct"/>
                  <w:vAlign w:val="center"/>
                </w:tcPr>
                <w:p w14:paraId="2D200C12" w14:textId="34396D84" w:rsidR="00664179" w:rsidRPr="00A5285F" w:rsidRDefault="00664179" w:rsidP="00664179">
                  <w:pPr>
                    <w:widowControl w:val="0"/>
                    <w:tabs>
                      <w:tab w:val="left" w:pos="720"/>
                    </w:tabs>
                    <w:spacing w:line="259" w:lineRule="auto"/>
                    <w:jc w:val="center"/>
                    <w:rPr>
                      <w:lang w:eastAsia="lt-LT"/>
                    </w:rPr>
                  </w:pPr>
                  <w:r>
                    <w:rPr>
                      <w:lang w:eastAsia="lt-LT"/>
                    </w:rPr>
                    <w:fldChar w:fldCharType="begin">
                      <w:ffData>
                        <w:name w:val=""/>
                        <w:enabled/>
                        <w:calcOnExit w:val="0"/>
                        <w:checkBox>
                          <w:sizeAuto/>
                          <w:default w:val="0"/>
                        </w:checkBox>
                      </w:ffData>
                    </w:fldChar>
                  </w:r>
                  <w:r>
                    <w:rPr>
                      <w:lang w:eastAsia="lt-LT"/>
                    </w:rPr>
                    <w:instrText xml:space="preserve"> FORMCHECKBOX </w:instrText>
                  </w:r>
                  <w:r w:rsidR="001C7BE3">
                    <w:rPr>
                      <w:lang w:eastAsia="lt-LT"/>
                    </w:rPr>
                  </w:r>
                  <w:r w:rsidR="001C7BE3">
                    <w:rPr>
                      <w:lang w:eastAsia="lt-LT"/>
                    </w:rPr>
                    <w:fldChar w:fldCharType="separate"/>
                  </w:r>
                  <w:r>
                    <w:rPr>
                      <w:lang w:eastAsia="lt-LT"/>
                    </w:rPr>
                    <w:fldChar w:fldCharType="end"/>
                  </w:r>
                </w:p>
              </w:tc>
            </w:tr>
            <w:tr w:rsidR="00664179" w:rsidRPr="00A5285F" w14:paraId="1EE178D8" w14:textId="77777777" w:rsidTr="002C0438">
              <w:trPr>
                <w:trHeight w:val="531"/>
              </w:trPr>
              <w:tc>
                <w:tcPr>
                  <w:tcW w:w="347" w:type="pct"/>
                  <w:vAlign w:val="center"/>
                </w:tcPr>
                <w:p w14:paraId="44811D1B" w14:textId="77777777" w:rsidR="00664179" w:rsidRPr="00A5285F" w:rsidRDefault="00664179" w:rsidP="00664179">
                  <w:pPr>
                    <w:widowControl w:val="0"/>
                    <w:tabs>
                      <w:tab w:val="num" w:pos="716"/>
                    </w:tabs>
                    <w:spacing w:line="259" w:lineRule="auto"/>
                    <w:rPr>
                      <w:lang w:val="en-US" w:eastAsia="lt-LT"/>
                    </w:rPr>
                  </w:pPr>
                  <w:r w:rsidRPr="00A5285F">
                    <w:rPr>
                      <w:lang w:eastAsia="lt-LT"/>
                    </w:rPr>
                    <w:t>2.2.</w:t>
                  </w:r>
                </w:p>
              </w:tc>
              <w:tc>
                <w:tcPr>
                  <w:tcW w:w="3855" w:type="pct"/>
                  <w:vAlign w:val="center"/>
                </w:tcPr>
                <w:p w14:paraId="28467B3D" w14:textId="77777777" w:rsidR="00664179" w:rsidRPr="00A5285F" w:rsidRDefault="00664179" w:rsidP="00664179">
                  <w:pPr>
                    <w:spacing w:line="259" w:lineRule="auto"/>
                    <w:rPr>
                      <w:lang w:eastAsia="lt-LT"/>
                    </w:rPr>
                  </w:pPr>
                  <w:r w:rsidRPr="00A5285F">
                    <w:rPr>
                      <w:lang w:eastAsia="lt-LT"/>
                    </w:rPr>
                    <w:t>neautomatizuotomis priemonėmis</w:t>
                  </w:r>
                  <w:r w:rsidRPr="00A5285F">
                    <w:rPr>
                      <w:vertAlign w:val="superscript"/>
                      <w:lang w:eastAsia="lt-LT"/>
                    </w:rPr>
                    <w:footnoteReference w:id="7"/>
                  </w:r>
                  <w:r w:rsidRPr="00A5285F">
                    <w:rPr>
                      <w:lang w:eastAsia="lt-LT"/>
                    </w:rPr>
                    <w:t xml:space="preserve"> </w:t>
                  </w:r>
                </w:p>
              </w:tc>
              <w:tc>
                <w:tcPr>
                  <w:tcW w:w="798" w:type="pct"/>
                  <w:vAlign w:val="center"/>
                </w:tcPr>
                <w:p w14:paraId="32F29240" w14:textId="71193106" w:rsidR="00664179" w:rsidRPr="00A5285F" w:rsidRDefault="00664179" w:rsidP="00664179">
                  <w:pPr>
                    <w:widowControl w:val="0"/>
                    <w:tabs>
                      <w:tab w:val="left" w:pos="720"/>
                    </w:tabs>
                    <w:spacing w:line="259" w:lineRule="auto"/>
                    <w:jc w:val="center"/>
                    <w:rPr>
                      <w:lang w:eastAsia="lt-LT"/>
                    </w:rPr>
                  </w:pPr>
                  <w:r>
                    <w:rPr>
                      <w:lang w:eastAsia="lt-LT"/>
                    </w:rPr>
                    <w:fldChar w:fldCharType="begin">
                      <w:ffData>
                        <w:name w:val=""/>
                        <w:enabled/>
                        <w:calcOnExit w:val="0"/>
                        <w:checkBox>
                          <w:sizeAuto/>
                          <w:default w:val="0"/>
                        </w:checkBox>
                      </w:ffData>
                    </w:fldChar>
                  </w:r>
                  <w:r>
                    <w:rPr>
                      <w:lang w:eastAsia="lt-LT"/>
                    </w:rPr>
                    <w:instrText xml:space="preserve"> FORMCHECKBOX </w:instrText>
                  </w:r>
                  <w:r w:rsidR="001C7BE3">
                    <w:rPr>
                      <w:lang w:eastAsia="lt-LT"/>
                    </w:rPr>
                  </w:r>
                  <w:r w:rsidR="001C7BE3">
                    <w:rPr>
                      <w:lang w:eastAsia="lt-LT"/>
                    </w:rPr>
                    <w:fldChar w:fldCharType="separate"/>
                  </w:r>
                  <w:r>
                    <w:rPr>
                      <w:lang w:eastAsia="lt-LT"/>
                    </w:rPr>
                    <w:fldChar w:fldCharType="end"/>
                  </w:r>
                </w:p>
              </w:tc>
            </w:tr>
          </w:tbl>
          <w:p w14:paraId="4AE5B6E8" w14:textId="77777777" w:rsidR="00457600" w:rsidRPr="00C66577" w:rsidRDefault="00457600" w:rsidP="00457600">
            <w:pPr>
              <w:jc w:val="both"/>
              <w:textAlignment w:val="baseline"/>
              <w:rPr>
                <w:sz w:val="22"/>
                <w:szCs w:val="22"/>
              </w:rPr>
            </w:pPr>
          </w:p>
          <w:p w14:paraId="267FE3CC" w14:textId="77777777" w:rsidR="003F5E22" w:rsidRDefault="003F5E22" w:rsidP="00457600">
            <w:pPr>
              <w:spacing w:line="276" w:lineRule="auto"/>
              <w:rPr>
                <w:szCs w:val="24"/>
                <w:lang w:eastAsia="en-US"/>
              </w:rPr>
            </w:pPr>
          </w:p>
          <w:p w14:paraId="51961905" w14:textId="644EF120" w:rsidR="003F5E22" w:rsidRPr="00746F47" w:rsidRDefault="003F5E22" w:rsidP="00457600">
            <w:pPr>
              <w:spacing w:line="276" w:lineRule="auto"/>
              <w:rPr>
                <w:szCs w:val="24"/>
                <w:lang w:eastAsia="en-US"/>
              </w:rPr>
            </w:pPr>
          </w:p>
        </w:tc>
      </w:tr>
    </w:tbl>
    <w:p w14:paraId="7A7170D2" w14:textId="77777777" w:rsidR="00166268" w:rsidRPr="00790E28" w:rsidRDefault="00166268" w:rsidP="00166268">
      <w:pPr>
        <w:spacing w:line="276" w:lineRule="auto"/>
        <w:rPr>
          <w:rFonts w:eastAsia="Calibri"/>
          <w:szCs w:val="24"/>
        </w:rPr>
      </w:pPr>
    </w:p>
    <w:tbl>
      <w:tblPr>
        <w:tblStyle w:val="TableGrid1"/>
        <w:tblW w:w="9634" w:type="dxa"/>
        <w:tblLayout w:type="fixed"/>
        <w:tblLook w:val="04A0" w:firstRow="1" w:lastRow="0" w:firstColumn="1" w:lastColumn="0" w:noHBand="0" w:noVBand="1"/>
      </w:tblPr>
      <w:tblGrid>
        <w:gridCol w:w="9634"/>
      </w:tblGrid>
      <w:tr w:rsidR="00166268" w:rsidRPr="00216710" w14:paraId="057F4B0B" w14:textId="77777777" w:rsidTr="004F5778">
        <w:trPr>
          <w:trHeight w:val="2640"/>
        </w:trPr>
        <w:tc>
          <w:tcPr>
            <w:tcW w:w="9634" w:type="dxa"/>
            <w:shd w:val="clear" w:color="auto" w:fill="auto"/>
          </w:tcPr>
          <w:p w14:paraId="6D021F7F" w14:textId="72145093" w:rsidR="00166268" w:rsidRPr="00216710" w:rsidRDefault="00166268" w:rsidP="00BE55A2">
            <w:pPr>
              <w:spacing w:line="276" w:lineRule="auto"/>
              <w:rPr>
                <w:b/>
                <w:bCs/>
                <w:szCs w:val="24"/>
              </w:rPr>
            </w:pPr>
            <w:r w:rsidRPr="5227E9F3">
              <w:rPr>
                <w:b/>
                <w:bCs/>
                <w:szCs w:val="24"/>
              </w:rPr>
              <w:t xml:space="preserve">Aprašomas duomenų tvarkymo pobūdis: kokio pobūdžio santykiai sieja </w:t>
            </w:r>
            <w:r w:rsidR="0002243B">
              <w:rPr>
                <w:b/>
                <w:bCs/>
                <w:szCs w:val="24"/>
              </w:rPr>
              <w:t>Universitetą</w:t>
            </w:r>
            <w:r w:rsidR="00FA5383" w:rsidRPr="5227E9F3">
              <w:rPr>
                <w:b/>
                <w:bCs/>
                <w:szCs w:val="24"/>
              </w:rPr>
              <w:t xml:space="preserve"> </w:t>
            </w:r>
            <w:r w:rsidRPr="5227E9F3">
              <w:rPr>
                <w:b/>
                <w:bCs/>
                <w:szCs w:val="24"/>
              </w:rPr>
              <w:t>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w:t>
            </w:r>
          </w:p>
        </w:tc>
      </w:tr>
      <w:tr w:rsidR="00166268" w:rsidRPr="00790E28" w14:paraId="5138277D" w14:textId="77777777" w:rsidTr="004F5778">
        <w:trPr>
          <w:trHeight w:val="550"/>
        </w:trPr>
        <w:tc>
          <w:tcPr>
            <w:tcW w:w="9634" w:type="dxa"/>
            <w:shd w:val="clear" w:color="auto" w:fill="auto"/>
          </w:tcPr>
          <w:p w14:paraId="7F6E9ADE" w14:textId="77777777" w:rsidR="00166268" w:rsidRDefault="00166268" w:rsidP="00BE55A2">
            <w:pPr>
              <w:spacing w:after="120" w:line="276" w:lineRule="auto"/>
              <w:rPr>
                <w:color w:val="000000" w:themeColor="text1"/>
                <w:szCs w:val="24"/>
              </w:rPr>
            </w:pPr>
          </w:p>
        </w:tc>
      </w:tr>
    </w:tbl>
    <w:p w14:paraId="724FD587" w14:textId="77777777" w:rsidR="00166268" w:rsidRPr="00790E28" w:rsidRDefault="00166268" w:rsidP="00166268">
      <w:pPr>
        <w:spacing w:line="276" w:lineRule="auto"/>
        <w:rPr>
          <w:rFonts w:eastAsia="Calibri"/>
          <w:szCs w:val="24"/>
        </w:rPr>
      </w:pPr>
    </w:p>
    <w:tbl>
      <w:tblPr>
        <w:tblStyle w:val="TableGrid1"/>
        <w:tblW w:w="9634" w:type="dxa"/>
        <w:tblLayout w:type="fixed"/>
        <w:tblLook w:val="04A0" w:firstRow="1" w:lastRow="0" w:firstColumn="1" w:lastColumn="0" w:noHBand="0" w:noVBand="1"/>
      </w:tblPr>
      <w:tblGrid>
        <w:gridCol w:w="9634"/>
      </w:tblGrid>
      <w:tr w:rsidR="00166268" w:rsidRPr="00216710" w14:paraId="7D3F3838" w14:textId="77777777" w:rsidTr="004F5778">
        <w:tc>
          <w:tcPr>
            <w:tcW w:w="9634" w:type="dxa"/>
            <w:shd w:val="clear" w:color="auto" w:fill="auto"/>
          </w:tcPr>
          <w:p w14:paraId="7BBF8431" w14:textId="505D94FD" w:rsidR="00166268" w:rsidRPr="00216710" w:rsidRDefault="00166268" w:rsidP="00BE55A2">
            <w:pPr>
              <w:spacing w:line="276" w:lineRule="auto"/>
              <w:rPr>
                <w:b/>
                <w:szCs w:val="24"/>
              </w:rPr>
            </w:pPr>
            <w:r w:rsidRPr="00216710">
              <w:rPr>
                <w:b/>
                <w:szCs w:val="24"/>
              </w:rPr>
              <w:t xml:space="preserve">Aprašomi asmens duomenų tvarkymo tikslai: kokį rezultatą siekiama gauti; kokį poveikį tai turės fiziniams asmenims; kokia yra tokio duomenų tvarkymo nauda </w:t>
            </w:r>
            <w:r w:rsidR="00165868">
              <w:rPr>
                <w:b/>
                <w:szCs w:val="24"/>
              </w:rPr>
              <w:t>Universitetui</w:t>
            </w:r>
            <w:r w:rsidRPr="00216710">
              <w:rPr>
                <w:b/>
                <w:szCs w:val="24"/>
              </w:rPr>
              <w:t xml:space="preserve"> bei kitiems asmenims. </w:t>
            </w:r>
          </w:p>
        </w:tc>
      </w:tr>
      <w:tr w:rsidR="00166268" w:rsidRPr="00790E28" w14:paraId="68C8A378" w14:textId="77777777" w:rsidTr="00B300C8">
        <w:trPr>
          <w:trHeight w:val="1003"/>
        </w:trPr>
        <w:tc>
          <w:tcPr>
            <w:tcW w:w="9634" w:type="dxa"/>
            <w:shd w:val="clear" w:color="auto" w:fill="auto"/>
          </w:tcPr>
          <w:p w14:paraId="7D5CB640" w14:textId="59DE1B51" w:rsidR="009E2098" w:rsidRPr="00B300C8" w:rsidRDefault="009E2098" w:rsidP="009E2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4"/>
              </w:rPr>
            </w:pPr>
          </w:p>
        </w:tc>
      </w:tr>
    </w:tbl>
    <w:p w14:paraId="743413EC" w14:textId="77777777" w:rsidR="00166268" w:rsidRPr="00790E28" w:rsidRDefault="00166268" w:rsidP="00166268">
      <w:pPr>
        <w:spacing w:line="276" w:lineRule="auto"/>
        <w:rPr>
          <w:rFonts w:eastAsia="Calibri"/>
          <w:szCs w:val="24"/>
          <w:lang w:eastAsia="en-GB"/>
        </w:rPr>
      </w:pPr>
    </w:p>
    <w:p w14:paraId="0CED4311" w14:textId="35F1B727" w:rsidR="00166268" w:rsidRPr="00790E28" w:rsidRDefault="00166268" w:rsidP="00166268">
      <w:pPr>
        <w:spacing w:line="276" w:lineRule="auto"/>
        <w:ind w:left="360"/>
        <w:contextualSpacing/>
        <w:rPr>
          <w:rFonts w:eastAsia="Calibri"/>
          <w:szCs w:val="24"/>
        </w:rPr>
      </w:pPr>
      <w:r w:rsidRPr="00790E28">
        <w:rPr>
          <w:rFonts w:eastAsia="Calibri"/>
          <w:b/>
          <w:szCs w:val="24"/>
          <w:lang w:eastAsia="en-GB"/>
        </w:rPr>
        <w:t>3. Konsultacijos</w:t>
      </w:r>
    </w:p>
    <w:tbl>
      <w:tblPr>
        <w:tblStyle w:val="TableGrid1"/>
        <w:tblW w:w="9634" w:type="dxa"/>
        <w:tblLayout w:type="fixed"/>
        <w:tblLook w:val="04A0" w:firstRow="1" w:lastRow="0" w:firstColumn="1" w:lastColumn="0" w:noHBand="0" w:noVBand="1"/>
      </w:tblPr>
      <w:tblGrid>
        <w:gridCol w:w="9634"/>
      </w:tblGrid>
      <w:tr w:rsidR="00166268" w:rsidRPr="00216710" w14:paraId="023A45CA" w14:textId="77777777" w:rsidTr="004F5778">
        <w:tc>
          <w:tcPr>
            <w:tcW w:w="9634" w:type="dxa"/>
            <w:shd w:val="clear" w:color="auto" w:fill="auto"/>
          </w:tcPr>
          <w:p w14:paraId="0532A03F" w14:textId="77777777" w:rsidR="00166268" w:rsidRPr="00216710" w:rsidRDefault="00166268" w:rsidP="00BE55A2">
            <w:pPr>
              <w:spacing w:line="276" w:lineRule="auto"/>
              <w:rPr>
                <w:b/>
                <w:bCs/>
                <w:szCs w:val="24"/>
              </w:rPr>
            </w:pPr>
            <w:r w:rsidRPr="5227E9F3">
              <w:rPr>
                <w:b/>
                <w:bCs/>
                <w:szCs w:val="24"/>
              </w:rPr>
              <w:t>Aprašoma, kaip planuojama sužinoti suinteresuotų asmenų nuomonę arba pagrindžiama, kodėl to daryti nebūtina: kokių asmenų nuomonę planuojama gauti; kokie asmenys bus pasitelkti Jūsų įmonėje, ar bus pasitelkti duomenų tvarkytojai; ar planuojama konsultuotis su duomenų saugos ekspertais ar kitokių sričių ekspertais.</w:t>
            </w:r>
          </w:p>
        </w:tc>
      </w:tr>
      <w:tr w:rsidR="00166268" w:rsidRPr="00746F47" w14:paraId="1BA9BED2" w14:textId="77777777" w:rsidTr="004F5778">
        <w:trPr>
          <w:trHeight w:val="588"/>
        </w:trPr>
        <w:tc>
          <w:tcPr>
            <w:tcW w:w="9634" w:type="dxa"/>
            <w:shd w:val="clear" w:color="auto" w:fill="auto"/>
          </w:tcPr>
          <w:p w14:paraId="10941301" w14:textId="77777777" w:rsidR="00166268" w:rsidRPr="00D91733" w:rsidRDefault="00166268" w:rsidP="00BE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9" w:lineRule="auto"/>
              <w:rPr>
                <w:rFonts w:eastAsiaTheme="minorHAnsi"/>
                <w:szCs w:val="24"/>
              </w:rPr>
            </w:pPr>
          </w:p>
        </w:tc>
      </w:tr>
    </w:tbl>
    <w:p w14:paraId="5A0A4445" w14:textId="77777777" w:rsidR="00166268" w:rsidRPr="00790E28" w:rsidRDefault="00166268" w:rsidP="00166268">
      <w:pPr>
        <w:spacing w:line="276" w:lineRule="auto"/>
        <w:rPr>
          <w:rFonts w:eastAsia="Calibri"/>
          <w:szCs w:val="24"/>
        </w:rPr>
      </w:pPr>
      <w:r w:rsidRPr="00790E28">
        <w:rPr>
          <w:rFonts w:eastAsia="Calibri"/>
          <w:szCs w:val="24"/>
        </w:rPr>
        <w:t xml:space="preserve"> </w:t>
      </w:r>
    </w:p>
    <w:p w14:paraId="56E9FDEE" w14:textId="77777777" w:rsidR="00166268" w:rsidRPr="00790E28" w:rsidRDefault="00166268" w:rsidP="00166268">
      <w:pPr>
        <w:spacing w:line="276" w:lineRule="auto"/>
        <w:ind w:left="360"/>
        <w:contextualSpacing/>
        <w:rPr>
          <w:rFonts w:eastAsia="Calibri"/>
          <w:szCs w:val="24"/>
        </w:rPr>
      </w:pPr>
      <w:r w:rsidRPr="00790E28">
        <w:rPr>
          <w:rFonts w:eastAsia="Calibri"/>
          <w:b/>
          <w:szCs w:val="24"/>
          <w:lang w:eastAsia="en-GB"/>
        </w:rPr>
        <w:t>4. Būtinumo ir proporcingumo įvertinimas</w:t>
      </w:r>
    </w:p>
    <w:tbl>
      <w:tblPr>
        <w:tblStyle w:val="TableGrid1"/>
        <w:tblW w:w="9634" w:type="dxa"/>
        <w:tblLayout w:type="fixed"/>
        <w:tblLook w:val="04A0" w:firstRow="1" w:lastRow="0" w:firstColumn="1" w:lastColumn="0" w:noHBand="0" w:noVBand="1"/>
      </w:tblPr>
      <w:tblGrid>
        <w:gridCol w:w="9634"/>
      </w:tblGrid>
      <w:tr w:rsidR="00166268" w:rsidRPr="00216710" w14:paraId="726EB682" w14:textId="77777777" w:rsidTr="004F5778">
        <w:tc>
          <w:tcPr>
            <w:tcW w:w="9634" w:type="dxa"/>
            <w:shd w:val="clear" w:color="auto" w:fill="auto"/>
          </w:tcPr>
          <w:p w14:paraId="69BF7EC2" w14:textId="1EE1971C" w:rsidR="00166268" w:rsidRPr="00216710" w:rsidRDefault="00166268" w:rsidP="00BE55A2">
            <w:pPr>
              <w:spacing w:line="276" w:lineRule="auto"/>
              <w:rPr>
                <w:b/>
                <w:bCs/>
                <w:szCs w:val="24"/>
              </w:rPr>
            </w:pPr>
            <w:r w:rsidRPr="5227E9F3">
              <w:rPr>
                <w:b/>
                <w:bCs/>
                <w:szCs w:val="24"/>
              </w:rPr>
              <w:t xml:space="preserve">Aprašomas asmens duomenų tvarkymo teisėtumas ir tvarkymo proporcingumas: nurodomas teisėto tvarkymo pagrindas; įvertinama, ar tvarkant asmens duomenis bus pasiektas Jūsų tikslas; ar tą patį rezultatą įmanoma pasiekti kitokiu būdu; kokiu būdu bus išvengta veiklos sutrikimų; kaip bus užtikrinta duomenų kokybė ir įgyvendintas duomenų kiekio mažinimo principas; kokia informacija bus pateikta duomenų subjektams; kaip </w:t>
            </w:r>
            <w:r w:rsidR="0002243B">
              <w:rPr>
                <w:b/>
                <w:bCs/>
                <w:szCs w:val="24"/>
              </w:rPr>
              <w:t>Universitetas</w:t>
            </w:r>
            <w:r w:rsidR="00FA5383" w:rsidRPr="5227E9F3">
              <w:rPr>
                <w:b/>
                <w:bCs/>
                <w:szCs w:val="24"/>
              </w:rPr>
              <w:t xml:space="preserve"> </w:t>
            </w:r>
            <w:r w:rsidRPr="5227E9F3">
              <w:rPr>
                <w:b/>
                <w:bCs/>
                <w:szCs w:val="24"/>
              </w:rPr>
              <w:t xml:space="preserve">planuoja įgyvendinti duomenų subjektų teises; kokiu būdu bus užtikrinta, kad duomenų tvarkytojas laikytųsi reikalavimų; kokiu būdu bus užtikrintas į užsienio valstybes teikiamų asmens duomenų saugumas. </w:t>
            </w:r>
          </w:p>
        </w:tc>
      </w:tr>
      <w:tr w:rsidR="00166268" w:rsidRPr="00790E28" w14:paraId="273A8580" w14:textId="77777777" w:rsidTr="004F5778">
        <w:trPr>
          <w:trHeight w:val="1471"/>
        </w:trPr>
        <w:tc>
          <w:tcPr>
            <w:tcW w:w="9634" w:type="dxa"/>
            <w:shd w:val="clear" w:color="auto" w:fill="auto"/>
          </w:tcPr>
          <w:p w14:paraId="1C5C97DC" w14:textId="77777777" w:rsidR="00166268" w:rsidRPr="00790E28" w:rsidRDefault="00166268" w:rsidP="00BE55A2">
            <w:pPr>
              <w:spacing w:after="120" w:line="276" w:lineRule="auto"/>
              <w:contextualSpacing/>
              <w:rPr>
                <w:color w:val="000000" w:themeColor="text1"/>
                <w:szCs w:val="24"/>
                <w:lang w:eastAsia="lt-LT"/>
              </w:rPr>
            </w:pPr>
          </w:p>
        </w:tc>
      </w:tr>
    </w:tbl>
    <w:p w14:paraId="0B204A48" w14:textId="77777777" w:rsidR="00166268" w:rsidRPr="00790E28" w:rsidRDefault="00166268" w:rsidP="00166268">
      <w:pPr>
        <w:spacing w:line="276" w:lineRule="auto"/>
        <w:rPr>
          <w:rFonts w:eastAsia="Calibri"/>
          <w:szCs w:val="24"/>
          <w:lang w:eastAsia="en-GB"/>
        </w:rPr>
      </w:pPr>
    </w:p>
    <w:p w14:paraId="70CE6A45" w14:textId="77777777" w:rsidR="00166268" w:rsidRDefault="00166268" w:rsidP="00166268">
      <w:pPr>
        <w:spacing w:line="276" w:lineRule="auto"/>
        <w:ind w:left="360"/>
        <w:contextualSpacing/>
        <w:rPr>
          <w:rFonts w:eastAsia="Calibri"/>
          <w:b/>
          <w:szCs w:val="24"/>
          <w:lang w:eastAsia="en-GB"/>
        </w:rPr>
      </w:pPr>
      <w:r w:rsidRPr="00790E28">
        <w:rPr>
          <w:rFonts w:eastAsia="Calibri"/>
          <w:b/>
          <w:szCs w:val="24"/>
          <w:lang w:eastAsia="en-GB"/>
        </w:rPr>
        <w:t>5. Pavojų nustatymas ir įvertinimas</w:t>
      </w:r>
    </w:p>
    <w:p w14:paraId="7D5011D6" w14:textId="77777777" w:rsidR="009C6A4A" w:rsidRDefault="009C6A4A" w:rsidP="00166268">
      <w:pPr>
        <w:spacing w:line="276" w:lineRule="auto"/>
        <w:ind w:left="360"/>
        <w:contextualSpacing/>
        <w:rPr>
          <w:rFonts w:eastAsia="Calibri"/>
          <w:b/>
          <w:szCs w:val="24"/>
          <w:lang w:eastAsia="en-GB"/>
        </w:rPr>
      </w:pPr>
    </w:p>
    <w:p w14:paraId="03A9623F" w14:textId="13B52EE2" w:rsidR="009C6A4A" w:rsidRDefault="009C6A4A" w:rsidP="009C6A4A">
      <w:pPr>
        <w:spacing w:line="276" w:lineRule="auto"/>
        <w:contextualSpacing/>
        <w:rPr>
          <w:rFonts w:eastAsia="Calibri"/>
          <w:b/>
          <w:szCs w:val="24"/>
          <w:lang w:eastAsia="en-GB"/>
        </w:rPr>
      </w:pPr>
      <w:r w:rsidRPr="008D7828">
        <w:rPr>
          <w:b/>
          <w:szCs w:val="24"/>
        </w:rPr>
        <w:t>Vertinamas poveikis asmenų pagrindinėms teisėms ir laisvėms</w:t>
      </w:r>
    </w:p>
    <w:tbl>
      <w:tblPr>
        <w:tblStyle w:val="TableGrid2"/>
        <w:tblW w:w="9634" w:type="dxa"/>
        <w:jc w:val="center"/>
        <w:tblLook w:val="04A0" w:firstRow="1" w:lastRow="0" w:firstColumn="1" w:lastColumn="0" w:noHBand="0" w:noVBand="1"/>
      </w:tblPr>
      <w:tblGrid>
        <w:gridCol w:w="556"/>
        <w:gridCol w:w="7269"/>
        <w:gridCol w:w="1809"/>
      </w:tblGrid>
      <w:tr w:rsidR="009C6A4A" w14:paraId="6A66E44D" w14:textId="77777777" w:rsidTr="004F5778">
        <w:trPr>
          <w:jc w:val="center"/>
        </w:trPr>
        <w:tc>
          <w:tcPr>
            <w:tcW w:w="556" w:type="dxa"/>
          </w:tcPr>
          <w:p w14:paraId="142AB5D3" w14:textId="77777777" w:rsidR="009C6A4A" w:rsidRDefault="009C6A4A" w:rsidP="002C0438">
            <w:pPr>
              <w:jc w:val="center"/>
              <w:rPr>
                <w:b/>
                <w:szCs w:val="24"/>
              </w:rPr>
            </w:pPr>
            <w:r>
              <w:rPr>
                <w:b/>
                <w:szCs w:val="24"/>
              </w:rPr>
              <w:t>Nr.</w:t>
            </w:r>
          </w:p>
        </w:tc>
        <w:tc>
          <w:tcPr>
            <w:tcW w:w="7269" w:type="dxa"/>
          </w:tcPr>
          <w:p w14:paraId="458E1633" w14:textId="77777777" w:rsidR="009C6A4A" w:rsidRDefault="009C6A4A" w:rsidP="002C0438">
            <w:pPr>
              <w:jc w:val="center"/>
              <w:rPr>
                <w:b/>
                <w:szCs w:val="24"/>
              </w:rPr>
            </w:pPr>
            <w:r>
              <w:rPr>
                <w:b/>
                <w:szCs w:val="24"/>
              </w:rPr>
              <w:t>Klausimas</w:t>
            </w:r>
          </w:p>
        </w:tc>
        <w:tc>
          <w:tcPr>
            <w:tcW w:w="1809" w:type="dxa"/>
          </w:tcPr>
          <w:p w14:paraId="76F6855B" w14:textId="77777777" w:rsidR="009C6A4A" w:rsidRDefault="009C6A4A" w:rsidP="002C0438">
            <w:pPr>
              <w:jc w:val="center"/>
              <w:rPr>
                <w:b/>
                <w:szCs w:val="24"/>
              </w:rPr>
            </w:pPr>
            <w:r>
              <w:rPr>
                <w:b/>
                <w:szCs w:val="24"/>
              </w:rPr>
              <w:t>Atsakymų variantai</w:t>
            </w:r>
          </w:p>
        </w:tc>
      </w:tr>
      <w:tr w:rsidR="009C6A4A" w14:paraId="517F9DF5" w14:textId="77777777" w:rsidTr="004F5778">
        <w:trPr>
          <w:jc w:val="center"/>
        </w:trPr>
        <w:tc>
          <w:tcPr>
            <w:tcW w:w="556" w:type="dxa"/>
            <w:vAlign w:val="center"/>
          </w:tcPr>
          <w:p w14:paraId="08513BB6" w14:textId="77777777" w:rsidR="009C6A4A" w:rsidRDefault="009C6A4A" w:rsidP="009C6A4A">
            <w:pPr>
              <w:pStyle w:val="ListParagraph"/>
              <w:numPr>
                <w:ilvl w:val="0"/>
                <w:numId w:val="7"/>
              </w:numPr>
              <w:ind w:left="267" w:hanging="233"/>
              <w:rPr>
                <w:szCs w:val="24"/>
              </w:rPr>
            </w:pPr>
          </w:p>
        </w:tc>
        <w:tc>
          <w:tcPr>
            <w:tcW w:w="7269" w:type="dxa"/>
          </w:tcPr>
          <w:p w14:paraId="2F6C7183" w14:textId="77777777" w:rsidR="009C6A4A" w:rsidRDefault="009C6A4A" w:rsidP="002C0438">
            <w:pPr>
              <w:rPr>
                <w:szCs w:val="24"/>
              </w:rPr>
            </w:pPr>
          </w:p>
          <w:p w14:paraId="6E4B7180" w14:textId="023A21C5" w:rsidR="009C6A4A" w:rsidRDefault="009C6A4A" w:rsidP="002C0438">
            <w:pPr>
              <w:jc w:val="both"/>
              <w:rPr>
                <w:szCs w:val="24"/>
              </w:rPr>
            </w:pPr>
            <w:r>
              <w:rPr>
                <w:szCs w:val="24"/>
              </w:rPr>
              <w:t xml:space="preserve">Nurodykite, kokį poveikį, Jūsų manymu, gali sukelti neleistinas Jūsų tvarkomų asmens duomenų </w:t>
            </w:r>
            <w:r>
              <w:rPr>
                <w:b/>
                <w:i/>
                <w:szCs w:val="24"/>
              </w:rPr>
              <w:t>atskleidimas, konfidencialumo praradimas</w:t>
            </w:r>
            <w:r>
              <w:rPr>
                <w:szCs w:val="24"/>
              </w:rPr>
              <w:t xml:space="preserve"> organizacijos veiklos kontekste ir kokį tai galėtų turėti poveikį fiziniam asmeniui bei pateikite įvertinimą (pažymėkite lygį).</w:t>
            </w:r>
          </w:p>
          <w:p w14:paraId="5F4E1D34" w14:textId="77777777" w:rsidR="009C6A4A" w:rsidRDefault="009C6A4A" w:rsidP="002C0438">
            <w:pPr>
              <w:rPr>
                <w:szCs w:val="24"/>
              </w:rPr>
            </w:pPr>
          </w:p>
        </w:tc>
        <w:tc>
          <w:tcPr>
            <w:tcW w:w="1809" w:type="dxa"/>
          </w:tcPr>
          <w:p w14:paraId="52C34EB3" w14:textId="77777777" w:rsidR="009C6A4A" w:rsidRDefault="001C7BE3" w:rsidP="002C0438">
            <w:pPr>
              <w:rPr>
                <w:szCs w:val="24"/>
              </w:rPr>
            </w:pPr>
            <w:sdt>
              <w:sdtPr>
                <w:rPr>
                  <w:szCs w:val="24"/>
                </w:rPr>
                <w:id w:val="-1214498270"/>
                <w14:checkbox>
                  <w14:checked w14:val="0"/>
                  <w14:checkedState w14:val="2612" w14:font="MS Gothic"/>
                  <w14:uncheckedState w14:val="2610" w14:font="MS Gothic"/>
                </w14:checkbox>
              </w:sdtPr>
              <w:sdtEndPr/>
              <w:sdtContent>
                <w:r w:rsidR="009C6A4A">
                  <w:rPr>
                    <w:rFonts w:ascii="Segoe UI Symbol" w:eastAsia="MS Gothic" w:hAnsi="Segoe UI Symbol" w:cs="Segoe UI Symbol"/>
                    <w:szCs w:val="24"/>
                  </w:rPr>
                  <w:t>☐</w:t>
                </w:r>
              </w:sdtContent>
            </w:sdt>
            <w:r w:rsidR="009C6A4A">
              <w:rPr>
                <w:szCs w:val="24"/>
              </w:rPr>
              <w:t xml:space="preserve"> Žemas</w:t>
            </w:r>
          </w:p>
          <w:p w14:paraId="29AEF7B4" w14:textId="65C1B116" w:rsidR="009C6A4A" w:rsidRDefault="001C7BE3" w:rsidP="002C0438">
            <w:pPr>
              <w:rPr>
                <w:szCs w:val="24"/>
              </w:rPr>
            </w:pPr>
            <w:sdt>
              <w:sdtPr>
                <w:rPr>
                  <w:szCs w:val="24"/>
                </w:rPr>
                <w:id w:val="-2033177330"/>
                <w14:checkbox>
                  <w14:checked w14:val="0"/>
                  <w14:checkedState w14:val="2612" w14:font="MS Gothic"/>
                  <w14:uncheckedState w14:val="2610" w14:font="MS Gothic"/>
                </w14:checkbox>
              </w:sdtPr>
              <w:sdtEndPr/>
              <w:sdtContent>
                <w:r w:rsidR="001479BA">
                  <w:rPr>
                    <w:rFonts w:ascii="MS Gothic" w:eastAsia="MS Gothic" w:hAnsi="MS Gothic" w:hint="eastAsia"/>
                    <w:szCs w:val="24"/>
                  </w:rPr>
                  <w:t>☐</w:t>
                </w:r>
              </w:sdtContent>
            </w:sdt>
            <w:r w:rsidR="009C6A4A">
              <w:rPr>
                <w:szCs w:val="24"/>
              </w:rPr>
              <w:t xml:space="preserve"> Vidutinis</w:t>
            </w:r>
          </w:p>
          <w:p w14:paraId="38618397" w14:textId="77777777" w:rsidR="009C6A4A" w:rsidRDefault="001C7BE3" w:rsidP="002C0438">
            <w:pPr>
              <w:rPr>
                <w:szCs w:val="24"/>
              </w:rPr>
            </w:pPr>
            <w:sdt>
              <w:sdtPr>
                <w:rPr>
                  <w:szCs w:val="24"/>
                </w:rPr>
                <w:id w:val="-746491700"/>
                <w14:checkbox>
                  <w14:checked w14:val="0"/>
                  <w14:checkedState w14:val="2612" w14:font="MS Gothic"/>
                  <w14:uncheckedState w14:val="2610" w14:font="MS Gothic"/>
                </w14:checkbox>
              </w:sdtPr>
              <w:sdtEndPr/>
              <w:sdtContent>
                <w:r w:rsidR="009C6A4A">
                  <w:rPr>
                    <w:rFonts w:ascii="Segoe UI Symbol" w:eastAsia="MS Gothic" w:hAnsi="Segoe UI Symbol" w:cs="Segoe UI Symbol"/>
                    <w:szCs w:val="24"/>
                  </w:rPr>
                  <w:t>☐</w:t>
                </w:r>
              </w:sdtContent>
            </w:sdt>
            <w:r w:rsidR="009C6A4A">
              <w:rPr>
                <w:szCs w:val="24"/>
              </w:rPr>
              <w:t xml:space="preserve"> Aukštas</w:t>
            </w:r>
          </w:p>
          <w:p w14:paraId="3A650BB9" w14:textId="77777777" w:rsidR="009C6A4A" w:rsidRDefault="009C6A4A">
            <w:pPr>
              <w:rPr>
                <w:szCs w:val="24"/>
              </w:rPr>
            </w:pPr>
          </w:p>
        </w:tc>
      </w:tr>
      <w:tr w:rsidR="009C6A4A" w14:paraId="3798C0A3" w14:textId="77777777" w:rsidTr="004F5778">
        <w:trPr>
          <w:jc w:val="center"/>
        </w:trPr>
        <w:tc>
          <w:tcPr>
            <w:tcW w:w="556" w:type="dxa"/>
            <w:vAlign w:val="center"/>
          </w:tcPr>
          <w:p w14:paraId="27DBB378" w14:textId="77777777" w:rsidR="009C6A4A" w:rsidRDefault="009C6A4A" w:rsidP="009C6A4A">
            <w:pPr>
              <w:pStyle w:val="ListParagraph"/>
              <w:numPr>
                <w:ilvl w:val="0"/>
                <w:numId w:val="7"/>
              </w:numPr>
              <w:ind w:left="267" w:hanging="233"/>
              <w:rPr>
                <w:szCs w:val="24"/>
              </w:rPr>
            </w:pPr>
          </w:p>
        </w:tc>
        <w:tc>
          <w:tcPr>
            <w:tcW w:w="7269" w:type="dxa"/>
          </w:tcPr>
          <w:p w14:paraId="3280D8EA" w14:textId="77777777" w:rsidR="009C6A4A" w:rsidRDefault="009C6A4A" w:rsidP="002C0438">
            <w:pPr>
              <w:rPr>
                <w:szCs w:val="24"/>
              </w:rPr>
            </w:pPr>
          </w:p>
          <w:p w14:paraId="140E4614" w14:textId="425A1685" w:rsidR="009C6A4A" w:rsidRDefault="009C6A4A" w:rsidP="002C0438">
            <w:pPr>
              <w:jc w:val="both"/>
              <w:rPr>
                <w:szCs w:val="24"/>
              </w:rPr>
            </w:pPr>
            <w:r>
              <w:rPr>
                <w:szCs w:val="24"/>
              </w:rPr>
              <w:t>Nurodykite, kokį poveikį, Jūsų manymu, gali sukelti neleistinas Jūsų tvarkomų asmens duomenų</w:t>
            </w:r>
            <w:r>
              <w:rPr>
                <w:b/>
                <w:i/>
                <w:szCs w:val="24"/>
              </w:rPr>
              <w:t xml:space="preserve"> pakeitimas, vientisumo praradimas</w:t>
            </w:r>
            <w:r>
              <w:rPr>
                <w:szCs w:val="24"/>
              </w:rPr>
              <w:t xml:space="preserve"> organizacijos veiklos kontekste ir kokį tai galėtų turėti poveikį fiziniam asmeniui bei pateikite įvertinimą (pažymėkite lygį).</w:t>
            </w:r>
          </w:p>
          <w:p w14:paraId="02A3222B" w14:textId="77777777" w:rsidR="009C6A4A" w:rsidRDefault="009C6A4A" w:rsidP="002C0438">
            <w:pPr>
              <w:rPr>
                <w:szCs w:val="24"/>
              </w:rPr>
            </w:pPr>
          </w:p>
        </w:tc>
        <w:tc>
          <w:tcPr>
            <w:tcW w:w="1809" w:type="dxa"/>
          </w:tcPr>
          <w:p w14:paraId="4762883D" w14:textId="77777777" w:rsidR="009C6A4A" w:rsidRDefault="001C7BE3" w:rsidP="002C0438">
            <w:pPr>
              <w:rPr>
                <w:szCs w:val="24"/>
              </w:rPr>
            </w:pPr>
            <w:sdt>
              <w:sdtPr>
                <w:rPr>
                  <w:szCs w:val="24"/>
                </w:rPr>
                <w:id w:val="-616603414"/>
                <w14:checkbox>
                  <w14:checked w14:val="0"/>
                  <w14:checkedState w14:val="2612" w14:font="MS Gothic"/>
                  <w14:uncheckedState w14:val="2610" w14:font="MS Gothic"/>
                </w14:checkbox>
              </w:sdtPr>
              <w:sdtEndPr/>
              <w:sdtContent>
                <w:r w:rsidR="009C6A4A">
                  <w:rPr>
                    <w:rFonts w:ascii="MS Gothic" w:eastAsia="MS Gothic" w:hAnsi="MS Gothic" w:hint="eastAsia"/>
                    <w:szCs w:val="24"/>
                  </w:rPr>
                  <w:t>☐</w:t>
                </w:r>
              </w:sdtContent>
            </w:sdt>
            <w:r w:rsidR="009C6A4A">
              <w:rPr>
                <w:szCs w:val="24"/>
              </w:rPr>
              <w:t xml:space="preserve"> Žemas</w:t>
            </w:r>
          </w:p>
          <w:p w14:paraId="2A1163FB" w14:textId="6E3132DD" w:rsidR="009C6A4A" w:rsidRDefault="001C7BE3" w:rsidP="002C0438">
            <w:pPr>
              <w:rPr>
                <w:szCs w:val="24"/>
              </w:rPr>
            </w:pPr>
            <w:sdt>
              <w:sdtPr>
                <w:rPr>
                  <w:szCs w:val="24"/>
                </w:rPr>
                <w:id w:val="910435516"/>
                <w14:checkbox>
                  <w14:checked w14:val="0"/>
                  <w14:checkedState w14:val="2612" w14:font="MS Gothic"/>
                  <w14:uncheckedState w14:val="2610" w14:font="MS Gothic"/>
                </w14:checkbox>
              </w:sdtPr>
              <w:sdtEndPr/>
              <w:sdtContent>
                <w:r w:rsidR="001479BA">
                  <w:rPr>
                    <w:rFonts w:ascii="MS Gothic" w:eastAsia="MS Gothic" w:hAnsi="MS Gothic" w:hint="eastAsia"/>
                    <w:szCs w:val="24"/>
                  </w:rPr>
                  <w:t>☐</w:t>
                </w:r>
              </w:sdtContent>
            </w:sdt>
            <w:r w:rsidR="009C6A4A">
              <w:rPr>
                <w:szCs w:val="24"/>
              </w:rPr>
              <w:t xml:space="preserve"> Vidutinis</w:t>
            </w:r>
          </w:p>
          <w:p w14:paraId="78355A2A" w14:textId="77777777" w:rsidR="009C6A4A" w:rsidRDefault="001C7BE3" w:rsidP="002C0438">
            <w:pPr>
              <w:rPr>
                <w:szCs w:val="24"/>
              </w:rPr>
            </w:pPr>
            <w:sdt>
              <w:sdtPr>
                <w:rPr>
                  <w:szCs w:val="24"/>
                </w:rPr>
                <w:id w:val="-1711862832"/>
                <w14:checkbox>
                  <w14:checked w14:val="0"/>
                  <w14:checkedState w14:val="2612" w14:font="MS Gothic"/>
                  <w14:uncheckedState w14:val="2610" w14:font="MS Gothic"/>
                </w14:checkbox>
              </w:sdtPr>
              <w:sdtEndPr/>
              <w:sdtContent>
                <w:r w:rsidR="009C6A4A">
                  <w:rPr>
                    <w:rFonts w:ascii="Segoe UI Symbol" w:eastAsia="MS Gothic" w:hAnsi="Segoe UI Symbol" w:cs="Segoe UI Symbol"/>
                    <w:szCs w:val="24"/>
                  </w:rPr>
                  <w:t>☐</w:t>
                </w:r>
              </w:sdtContent>
            </w:sdt>
            <w:r w:rsidR="009C6A4A">
              <w:rPr>
                <w:szCs w:val="24"/>
              </w:rPr>
              <w:t xml:space="preserve"> Aukštas</w:t>
            </w:r>
          </w:p>
          <w:p w14:paraId="31D0F020" w14:textId="74FCFB93" w:rsidR="009C6A4A" w:rsidRDefault="009C6A4A" w:rsidP="002C0438">
            <w:pPr>
              <w:rPr>
                <w:szCs w:val="24"/>
              </w:rPr>
            </w:pPr>
          </w:p>
        </w:tc>
      </w:tr>
      <w:tr w:rsidR="009C6A4A" w14:paraId="613EEBC5" w14:textId="77777777" w:rsidTr="004F5778">
        <w:trPr>
          <w:jc w:val="center"/>
        </w:trPr>
        <w:tc>
          <w:tcPr>
            <w:tcW w:w="556" w:type="dxa"/>
            <w:vAlign w:val="center"/>
          </w:tcPr>
          <w:p w14:paraId="7A22EBDA" w14:textId="77777777" w:rsidR="009C6A4A" w:rsidRDefault="009C6A4A" w:rsidP="009C6A4A">
            <w:pPr>
              <w:pStyle w:val="ListParagraph"/>
              <w:numPr>
                <w:ilvl w:val="0"/>
                <w:numId w:val="7"/>
              </w:numPr>
              <w:ind w:left="267" w:hanging="233"/>
              <w:rPr>
                <w:szCs w:val="24"/>
              </w:rPr>
            </w:pPr>
          </w:p>
        </w:tc>
        <w:tc>
          <w:tcPr>
            <w:tcW w:w="7269" w:type="dxa"/>
          </w:tcPr>
          <w:p w14:paraId="28BF04B4" w14:textId="77777777" w:rsidR="009C6A4A" w:rsidRDefault="009C6A4A" w:rsidP="002C0438">
            <w:pPr>
              <w:jc w:val="both"/>
              <w:rPr>
                <w:szCs w:val="24"/>
              </w:rPr>
            </w:pPr>
          </w:p>
          <w:p w14:paraId="432446A1" w14:textId="151EB1B5" w:rsidR="009C6A4A" w:rsidRDefault="009C6A4A" w:rsidP="002C0438">
            <w:pPr>
              <w:jc w:val="both"/>
              <w:rPr>
                <w:szCs w:val="24"/>
              </w:rPr>
            </w:pPr>
            <w:r>
              <w:rPr>
                <w:szCs w:val="24"/>
              </w:rPr>
              <w:t xml:space="preserve">Nurodykite, kokį poveikį, Jūsų manymu, gali sukelti neleistinas Jūsų tvarkomų asmens duomenų </w:t>
            </w:r>
            <w:r>
              <w:rPr>
                <w:b/>
                <w:i/>
                <w:szCs w:val="24"/>
              </w:rPr>
              <w:t>sunaikinimas ar prieigos praradimas</w:t>
            </w:r>
            <w:r>
              <w:rPr>
                <w:szCs w:val="24"/>
              </w:rPr>
              <w:t xml:space="preserve"> organizacijos veiklos kontekste ir kokį tai galėtų turėti poveikį fiziniam asmeniui bei pateikite įvertinimą (pažymėkite lygį).</w:t>
            </w:r>
          </w:p>
          <w:p w14:paraId="61B67523" w14:textId="77777777" w:rsidR="009C6A4A" w:rsidRDefault="009C6A4A" w:rsidP="002C0438">
            <w:pPr>
              <w:rPr>
                <w:szCs w:val="24"/>
              </w:rPr>
            </w:pPr>
          </w:p>
        </w:tc>
        <w:tc>
          <w:tcPr>
            <w:tcW w:w="1809" w:type="dxa"/>
          </w:tcPr>
          <w:p w14:paraId="2FB8BA13" w14:textId="415FCEF5" w:rsidR="009C6A4A" w:rsidRDefault="001C7BE3" w:rsidP="002C0438">
            <w:pPr>
              <w:rPr>
                <w:szCs w:val="24"/>
              </w:rPr>
            </w:pPr>
            <w:sdt>
              <w:sdtPr>
                <w:rPr>
                  <w:szCs w:val="24"/>
                </w:rPr>
                <w:id w:val="-1825492948"/>
                <w14:checkbox>
                  <w14:checked w14:val="0"/>
                  <w14:checkedState w14:val="2612" w14:font="MS Gothic"/>
                  <w14:uncheckedState w14:val="2610" w14:font="MS Gothic"/>
                </w14:checkbox>
              </w:sdtPr>
              <w:sdtEndPr/>
              <w:sdtContent>
                <w:r w:rsidR="001479BA">
                  <w:rPr>
                    <w:rFonts w:ascii="MS Gothic" w:eastAsia="MS Gothic" w:hAnsi="MS Gothic" w:hint="eastAsia"/>
                    <w:szCs w:val="24"/>
                  </w:rPr>
                  <w:t>☐</w:t>
                </w:r>
              </w:sdtContent>
            </w:sdt>
            <w:r w:rsidR="009C6A4A">
              <w:rPr>
                <w:szCs w:val="24"/>
              </w:rPr>
              <w:t xml:space="preserve"> Žemas</w:t>
            </w:r>
          </w:p>
          <w:p w14:paraId="5CC73621" w14:textId="77777777" w:rsidR="009C6A4A" w:rsidRDefault="001C7BE3" w:rsidP="002C0438">
            <w:pPr>
              <w:rPr>
                <w:szCs w:val="24"/>
              </w:rPr>
            </w:pPr>
            <w:sdt>
              <w:sdtPr>
                <w:rPr>
                  <w:szCs w:val="24"/>
                </w:rPr>
                <w:id w:val="1613173097"/>
                <w14:checkbox>
                  <w14:checked w14:val="0"/>
                  <w14:checkedState w14:val="2612" w14:font="MS Gothic"/>
                  <w14:uncheckedState w14:val="2610" w14:font="MS Gothic"/>
                </w14:checkbox>
              </w:sdtPr>
              <w:sdtEndPr/>
              <w:sdtContent>
                <w:r w:rsidR="009C6A4A">
                  <w:rPr>
                    <w:rFonts w:ascii="Segoe UI Symbol" w:eastAsia="MS Gothic" w:hAnsi="Segoe UI Symbol" w:cs="Segoe UI Symbol"/>
                    <w:szCs w:val="24"/>
                  </w:rPr>
                  <w:t>☐</w:t>
                </w:r>
              </w:sdtContent>
            </w:sdt>
            <w:r w:rsidR="009C6A4A">
              <w:rPr>
                <w:szCs w:val="24"/>
              </w:rPr>
              <w:t xml:space="preserve"> Vidutinis</w:t>
            </w:r>
          </w:p>
          <w:p w14:paraId="617477E9" w14:textId="77777777" w:rsidR="009C6A4A" w:rsidRDefault="001C7BE3" w:rsidP="002C0438">
            <w:pPr>
              <w:rPr>
                <w:szCs w:val="24"/>
              </w:rPr>
            </w:pPr>
            <w:sdt>
              <w:sdtPr>
                <w:rPr>
                  <w:szCs w:val="24"/>
                </w:rPr>
                <w:id w:val="678397723"/>
                <w14:checkbox>
                  <w14:checked w14:val="0"/>
                  <w14:checkedState w14:val="2612" w14:font="MS Gothic"/>
                  <w14:uncheckedState w14:val="2610" w14:font="MS Gothic"/>
                </w14:checkbox>
              </w:sdtPr>
              <w:sdtEndPr/>
              <w:sdtContent>
                <w:r w:rsidR="009C6A4A">
                  <w:rPr>
                    <w:rFonts w:ascii="Segoe UI Symbol" w:eastAsia="MS Gothic" w:hAnsi="Segoe UI Symbol" w:cs="Segoe UI Symbol"/>
                    <w:szCs w:val="24"/>
                  </w:rPr>
                  <w:t>☐</w:t>
                </w:r>
              </w:sdtContent>
            </w:sdt>
            <w:r w:rsidR="009C6A4A">
              <w:rPr>
                <w:szCs w:val="24"/>
              </w:rPr>
              <w:t xml:space="preserve"> Aukštas</w:t>
            </w:r>
          </w:p>
          <w:p w14:paraId="4C292360" w14:textId="22747542" w:rsidR="009C6A4A" w:rsidRDefault="009C6A4A" w:rsidP="002C0438">
            <w:pPr>
              <w:rPr>
                <w:szCs w:val="24"/>
              </w:rPr>
            </w:pPr>
          </w:p>
        </w:tc>
      </w:tr>
    </w:tbl>
    <w:p w14:paraId="5744C0E8" w14:textId="77777777" w:rsidR="009C6A4A" w:rsidRDefault="009C6A4A" w:rsidP="00166268">
      <w:pPr>
        <w:spacing w:line="276" w:lineRule="auto"/>
        <w:ind w:left="360"/>
        <w:contextualSpacing/>
        <w:rPr>
          <w:rFonts w:eastAsia="Calibri"/>
          <w:b/>
          <w:szCs w:val="24"/>
          <w:lang w:eastAsia="en-GB"/>
        </w:rPr>
      </w:pPr>
    </w:p>
    <w:p w14:paraId="39CFC929" w14:textId="77777777" w:rsidR="00166268" w:rsidRDefault="00166268" w:rsidP="00166268">
      <w:pPr>
        <w:spacing w:line="276" w:lineRule="auto"/>
        <w:ind w:left="360"/>
        <w:contextualSpacing/>
        <w:rPr>
          <w:rFonts w:eastAsia="Calibri"/>
          <w:b/>
          <w:szCs w:val="24"/>
          <w:lang w:eastAsia="en-GB"/>
        </w:rPr>
      </w:pPr>
    </w:p>
    <w:tbl>
      <w:tblPr>
        <w:tblStyle w:val="TableGrid1"/>
        <w:tblW w:w="9634" w:type="dxa"/>
        <w:tblLayout w:type="fixed"/>
        <w:tblLook w:val="04A0" w:firstRow="1" w:lastRow="0" w:firstColumn="1" w:lastColumn="0" w:noHBand="0" w:noVBand="1"/>
      </w:tblPr>
      <w:tblGrid>
        <w:gridCol w:w="5807"/>
        <w:gridCol w:w="1134"/>
        <w:gridCol w:w="1418"/>
        <w:gridCol w:w="1275"/>
      </w:tblGrid>
      <w:tr w:rsidR="00166268" w:rsidRPr="00790E28" w14:paraId="46E768C8" w14:textId="77777777" w:rsidTr="00ED1C36">
        <w:tc>
          <w:tcPr>
            <w:tcW w:w="5807" w:type="dxa"/>
            <w:shd w:val="clear" w:color="auto" w:fill="FFFFFF"/>
          </w:tcPr>
          <w:p w14:paraId="7364F98A" w14:textId="455B7922" w:rsidR="00166268" w:rsidRPr="00216710" w:rsidRDefault="00166268" w:rsidP="00BE55A2">
            <w:pPr>
              <w:spacing w:line="276" w:lineRule="auto"/>
              <w:rPr>
                <w:b/>
                <w:szCs w:val="24"/>
              </w:rPr>
            </w:pPr>
            <w:r w:rsidRPr="00216710">
              <w:rPr>
                <w:b/>
                <w:szCs w:val="24"/>
              </w:rPr>
              <w:t>Aprašomas pavojaus ir poveikio fiziniam asmeniui pobūdis. Jei būtina, aprašoma susijusi rizika.</w:t>
            </w:r>
          </w:p>
        </w:tc>
        <w:tc>
          <w:tcPr>
            <w:tcW w:w="1134" w:type="dxa"/>
            <w:shd w:val="clear" w:color="auto" w:fill="FFFFFF"/>
          </w:tcPr>
          <w:p w14:paraId="03C62690" w14:textId="564498BB" w:rsidR="00166268" w:rsidRPr="00790E28" w:rsidRDefault="00166268" w:rsidP="00BE55A2">
            <w:pPr>
              <w:spacing w:line="276" w:lineRule="auto"/>
              <w:jc w:val="center"/>
              <w:rPr>
                <w:szCs w:val="24"/>
              </w:rPr>
            </w:pPr>
            <w:r w:rsidRPr="00790E28">
              <w:rPr>
                <w:b/>
                <w:szCs w:val="24"/>
              </w:rPr>
              <w:t>Žalos tikimybė</w:t>
            </w:r>
          </w:p>
        </w:tc>
        <w:tc>
          <w:tcPr>
            <w:tcW w:w="1418" w:type="dxa"/>
            <w:shd w:val="clear" w:color="auto" w:fill="FFFFFF"/>
          </w:tcPr>
          <w:p w14:paraId="63C20680" w14:textId="52D56525" w:rsidR="00166268" w:rsidRPr="00790E28" w:rsidRDefault="00166268" w:rsidP="00BE55A2">
            <w:pPr>
              <w:spacing w:line="276" w:lineRule="auto"/>
              <w:jc w:val="center"/>
              <w:rPr>
                <w:szCs w:val="24"/>
              </w:rPr>
            </w:pPr>
            <w:r w:rsidRPr="00790E28">
              <w:rPr>
                <w:b/>
                <w:szCs w:val="24"/>
              </w:rPr>
              <w:t>Žalos sunkumas</w:t>
            </w:r>
          </w:p>
        </w:tc>
        <w:tc>
          <w:tcPr>
            <w:tcW w:w="1275" w:type="dxa"/>
            <w:shd w:val="clear" w:color="auto" w:fill="FFFFFF"/>
          </w:tcPr>
          <w:p w14:paraId="25805270" w14:textId="40CAE690" w:rsidR="00166268" w:rsidRPr="00790E28" w:rsidRDefault="00166268" w:rsidP="00BE55A2">
            <w:pPr>
              <w:spacing w:line="276" w:lineRule="auto"/>
              <w:jc w:val="center"/>
              <w:rPr>
                <w:szCs w:val="24"/>
              </w:rPr>
            </w:pPr>
            <w:r w:rsidRPr="00790E28">
              <w:rPr>
                <w:b/>
                <w:szCs w:val="24"/>
              </w:rPr>
              <w:t>Bendras pavojaus lygis</w:t>
            </w:r>
          </w:p>
        </w:tc>
      </w:tr>
      <w:tr w:rsidR="00166268" w:rsidRPr="00790E28" w14:paraId="5C1D4067" w14:textId="77777777" w:rsidTr="00ED1C36">
        <w:trPr>
          <w:trHeight w:val="692"/>
        </w:trPr>
        <w:tc>
          <w:tcPr>
            <w:tcW w:w="5807" w:type="dxa"/>
            <w:shd w:val="clear" w:color="auto" w:fill="auto"/>
          </w:tcPr>
          <w:p w14:paraId="36AB8F2F" w14:textId="77777777" w:rsidR="00166268" w:rsidRPr="00356BB2" w:rsidRDefault="00166268" w:rsidP="00BE55A2">
            <w:pPr>
              <w:rPr>
                <w:szCs w:val="24"/>
              </w:rPr>
            </w:pPr>
          </w:p>
        </w:tc>
        <w:tc>
          <w:tcPr>
            <w:tcW w:w="1134" w:type="dxa"/>
            <w:shd w:val="clear" w:color="auto" w:fill="auto"/>
          </w:tcPr>
          <w:p w14:paraId="62D50C4C" w14:textId="3CA62075" w:rsidR="00FF01D5" w:rsidRDefault="0093463C" w:rsidP="00BE55A2">
            <w:pPr>
              <w:spacing w:line="276" w:lineRule="auto"/>
              <w:rPr>
                <w:szCs w:val="24"/>
              </w:rPr>
            </w:pPr>
            <w:r>
              <w:rPr>
                <w:szCs w:val="24"/>
              </w:rPr>
              <w:t>Mažai tikėtina</w:t>
            </w:r>
          </w:p>
          <w:p w14:paraId="67E52B5B" w14:textId="2EAA9A40" w:rsidR="00FF01D5" w:rsidRDefault="00166268" w:rsidP="00BE55A2">
            <w:pPr>
              <w:spacing w:line="276" w:lineRule="auto"/>
              <w:rPr>
                <w:szCs w:val="24"/>
              </w:rPr>
            </w:pPr>
            <w:r>
              <w:rPr>
                <w:szCs w:val="24"/>
              </w:rPr>
              <w:t>/</w:t>
            </w:r>
            <w:r w:rsidR="0093463C">
              <w:rPr>
                <w:szCs w:val="24"/>
              </w:rPr>
              <w:t>tikėtina</w:t>
            </w:r>
          </w:p>
          <w:p w14:paraId="6EA0BF56" w14:textId="49875540" w:rsidR="00166268" w:rsidRPr="00790E28" w:rsidRDefault="00166268" w:rsidP="00BE55A2">
            <w:pPr>
              <w:spacing w:line="276" w:lineRule="auto"/>
              <w:rPr>
                <w:szCs w:val="24"/>
              </w:rPr>
            </w:pPr>
            <w:r>
              <w:rPr>
                <w:szCs w:val="24"/>
              </w:rPr>
              <w:t>/</w:t>
            </w:r>
            <w:r w:rsidR="0093463C">
              <w:rPr>
                <w:szCs w:val="24"/>
              </w:rPr>
              <w:t>labai tikėtina</w:t>
            </w:r>
          </w:p>
        </w:tc>
        <w:tc>
          <w:tcPr>
            <w:tcW w:w="1418" w:type="dxa"/>
            <w:shd w:val="clear" w:color="auto" w:fill="auto"/>
          </w:tcPr>
          <w:p w14:paraId="3C31893A" w14:textId="23CFB53D" w:rsidR="00FF01D5" w:rsidRDefault="0093463C" w:rsidP="00BE55A2">
            <w:pPr>
              <w:spacing w:line="276" w:lineRule="auto"/>
              <w:jc w:val="center"/>
              <w:rPr>
                <w:szCs w:val="24"/>
              </w:rPr>
            </w:pPr>
            <w:r>
              <w:rPr>
                <w:szCs w:val="24"/>
              </w:rPr>
              <w:t>Minimali</w:t>
            </w:r>
          </w:p>
          <w:p w14:paraId="2DD0CE9D" w14:textId="706E5D36" w:rsidR="00FF01D5" w:rsidRDefault="00166268" w:rsidP="00BE55A2">
            <w:pPr>
              <w:spacing w:line="276" w:lineRule="auto"/>
              <w:jc w:val="center"/>
              <w:rPr>
                <w:szCs w:val="24"/>
              </w:rPr>
            </w:pPr>
            <w:r>
              <w:rPr>
                <w:szCs w:val="24"/>
              </w:rPr>
              <w:t>/</w:t>
            </w:r>
            <w:r w:rsidR="0093463C">
              <w:rPr>
                <w:szCs w:val="24"/>
              </w:rPr>
              <w:t>reikšminga</w:t>
            </w:r>
          </w:p>
          <w:p w14:paraId="27D9281A" w14:textId="42967746" w:rsidR="00166268" w:rsidRPr="00790E28" w:rsidRDefault="00166268" w:rsidP="00BE55A2">
            <w:pPr>
              <w:spacing w:line="276" w:lineRule="auto"/>
              <w:jc w:val="center"/>
              <w:rPr>
                <w:szCs w:val="24"/>
              </w:rPr>
            </w:pPr>
            <w:r>
              <w:rPr>
                <w:szCs w:val="24"/>
              </w:rPr>
              <w:t>/</w:t>
            </w:r>
            <w:r w:rsidR="0093463C">
              <w:rPr>
                <w:szCs w:val="24"/>
              </w:rPr>
              <w:t>sunki</w:t>
            </w:r>
          </w:p>
        </w:tc>
        <w:tc>
          <w:tcPr>
            <w:tcW w:w="1275" w:type="dxa"/>
            <w:shd w:val="clear" w:color="auto" w:fill="auto"/>
          </w:tcPr>
          <w:p w14:paraId="30960215" w14:textId="77777777" w:rsidR="00FF01D5" w:rsidRDefault="00166268" w:rsidP="00BE55A2">
            <w:pPr>
              <w:spacing w:line="276" w:lineRule="auto"/>
              <w:jc w:val="center"/>
              <w:rPr>
                <w:szCs w:val="24"/>
              </w:rPr>
            </w:pPr>
            <w:r w:rsidRPr="00790E28">
              <w:rPr>
                <w:szCs w:val="24"/>
              </w:rPr>
              <w:t>Žemas</w:t>
            </w:r>
          </w:p>
          <w:p w14:paraId="3229CC5B" w14:textId="77777777" w:rsidR="00FF01D5" w:rsidRDefault="00166268" w:rsidP="00BE55A2">
            <w:pPr>
              <w:spacing w:line="276" w:lineRule="auto"/>
              <w:jc w:val="center"/>
              <w:rPr>
                <w:szCs w:val="24"/>
              </w:rPr>
            </w:pPr>
            <w:r>
              <w:rPr>
                <w:szCs w:val="24"/>
              </w:rPr>
              <w:t>/vidutinis</w:t>
            </w:r>
          </w:p>
          <w:p w14:paraId="50E4299D" w14:textId="05DAB3A1" w:rsidR="00166268" w:rsidRPr="00790E28" w:rsidRDefault="00166268" w:rsidP="00BE55A2">
            <w:pPr>
              <w:spacing w:line="276" w:lineRule="auto"/>
              <w:jc w:val="center"/>
              <w:rPr>
                <w:szCs w:val="24"/>
              </w:rPr>
            </w:pPr>
            <w:r>
              <w:rPr>
                <w:szCs w:val="24"/>
              </w:rPr>
              <w:t>/aukštas</w:t>
            </w:r>
          </w:p>
        </w:tc>
      </w:tr>
    </w:tbl>
    <w:p w14:paraId="693C9D7C" w14:textId="77777777" w:rsidR="00166268" w:rsidRDefault="00166268" w:rsidP="00166268">
      <w:pPr>
        <w:spacing w:line="276" w:lineRule="auto"/>
        <w:ind w:left="360"/>
        <w:contextualSpacing/>
        <w:rPr>
          <w:rFonts w:eastAsia="Calibri"/>
          <w:b/>
          <w:szCs w:val="24"/>
          <w:lang w:eastAsia="en-GB"/>
        </w:rPr>
      </w:pPr>
    </w:p>
    <w:p w14:paraId="557297BB" w14:textId="390B93B5" w:rsidR="00166268" w:rsidRPr="00790E28" w:rsidRDefault="00166268" w:rsidP="00166268">
      <w:pPr>
        <w:spacing w:line="276" w:lineRule="auto"/>
        <w:ind w:left="360"/>
        <w:contextualSpacing/>
        <w:rPr>
          <w:rFonts w:eastAsia="Calibri"/>
          <w:szCs w:val="24"/>
        </w:rPr>
      </w:pPr>
      <w:r w:rsidRPr="00790E28">
        <w:rPr>
          <w:rFonts w:eastAsia="Calibri"/>
          <w:b/>
          <w:szCs w:val="24"/>
          <w:lang w:eastAsia="en-GB"/>
        </w:rPr>
        <w:t xml:space="preserve">6. Priemonių </w:t>
      </w:r>
      <w:r w:rsidR="00FF3CFD">
        <w:rPr>
          <w:rFonts w:eastAsia="Calibri"/>
          <w:b/>
          <w:szCs w:val="24"/>
          <w:lang w:eastAsia="en-GB"/>
        </w:rPr>
        <w:t xml:space="preserve">sumažinti </w:t>
      </w:r>
      <w:r w:rsidRPr="00790E28">
        <w:rPr>
          <w:rFonts w:eastAsia="Calibri"/>
          <w:b/>
          <w:szCs w:val="24"/>
          <w:lang w:eastAsia="en-GB"/>
        </w:rPr>
        <w:t>nustatymas</w:t>
      </w:r>
    </w:p>
    <w:tbl>
      <w:tblPr>
        <w:tblStyle w:val="TableGrid1"/>
        <w:tblW w:w="9634" w:type="dxa"/>
        <w:tblLayout w:type="fixed"/>
        <w:tblLook w:val="04A0" w:firstRow="1" w:lastRow="0" w:firstColumn="1" w:lastColumn="0" w:noHBand="0" w:noVBand="1"/>
      </w:tblPr>
      <w:tblGrid>
        <w:gridCol w:w="1711"/>
        <w:gridCol w:w="3868"/>
        <w:gridCol w:w="1481"/>
        <w:gridCol w:w="1157"/>
        <w:gridCol w:w="1417"/>
      </w:tblGrid>
      <w:tr w:rsidR="00166268" w:rsidRPr="00790E28" w14:paraId="637A10A2" w14:textId="77777777" w:rsidTr="004772F9">
        <w:tc>
          <w:tcPr>
            <w:tcW w:w="9634" w:type="dxa"/>
            <w:gridSpan w:val="5"/>
            <w:shd w:val="clear" w:color="auto" w:fill="auto"/>
          </w:tcPr>
          <w:p w14:paraId="2833BA2D" w14:textId="1E4B07FD" w:rsidR="00166268" w:rsidRPr="00790E28" w:rsidRDefault="00166268" w:rsidP="00401AC7">
            <w:pPr>
              <w:spacing w:line="276" w:lineRule="auto"/>
              <w:jc w:val="both"/>
              <w:rPr>
                <w:szCs w:val="24"/>
              </w:rPr>
            </w:pPr>
            <w:r w:rsidRPr="00790E28">
              <w:rPr>
                <w:szCs w:val="24"/>
              </w:rPr>
              <w:t xml:space="preserve">Nurodomos papildomos </w:t>
            </w:r>
            <w:r w:rsidR="0052504B">
              <w:rPr>
                <w:szCs w:val="24"/>
              </w:rPr>
              <w:t xml:space="preserve">organizacinės ir techninės </w:t>
            </w:r>
            <w:r w:rsidRPr="00790E28">
              <w:rPr>
                <w:szCs w:val="24"/>
              </w:rPr>
              <w:t>priemonės, kurių galima imtis siekiant sumažinti ar panaikinti aukšto ar vidutinio lygio pavojus.</w:t>
            </w:r>
          </w:p>
        </w:tc>
      </w:tr>
      <w:tr w:rsidR="00166268" w:rsidRPr="00790E28" w14:paraId="5D543243" w14:textId="77777777" w:rsidTr="004772F9">
        <w:tc>
          <w:tcPr>
            <w:tcW w:w="1711" w:type="dxa"/>
            <w:shd w:val="clear" w:color="auto" w:fill="FFFFFF"/>
          </w:tcPr>
          <w:p w14:paraId="5CDD1135" w14:textId="77777777" w:rsidR="00166268" w:rsidRPr="00790E28" w:rsidRDefault="00166268" w:rsidP="00BE55A2">
            <w:pPr>
              <w:spacing w:line="276" w:lineRule="auto"/>
              <w:jc w:val="center"/>
              <w:rPr>
                <w:szCs w:val="24"/>
              </w:rPr>
            </w:pPr>
            <w:r w:rsidRPr="00790E28">
              <w:rPr>
                <w:b/>
                <w:szCs w:val="24"/>
              </w:rPr>
              <w:t>Pavojus</w:t>
            </w:r>
          </w:p>
        </w:tc>
        <w:tc>
          <w:tcPr>
            <w:tcW w:w="3868" w:type="dxa"/>
            <w:shd w:val="clear" w:color="auto" w:fill="FFFFFF"/>
          </w:tcPr>
          <w:p w14:paraId="27EA0FD9" w14:textId="77777777" w:rsidR="00166268" w:rsidRPr="00790E28" w:rsidRDefault="00166268" w:rsidP="00BE55A2">
            <w:pPr>
              <w:spacing w:line="276" w:lineRule="auto"/>
              <w:jc w:val="center"/>
              <w:rPr>
                <w:szCs w:val="24"/>
              </w:rPr>
            </w:pPr>
            <w:r w:rsidRPr="00790E28">
              <w:rPr>
                <w:b/>
                <w:szCs w:val="24"/>
              </w:rPr>
              <w:t>Priemonės sumažinti ar pašalinti pavojų</w:t>
            </w:r>
          </w:p>
        </w:tc>
        <w:tc>
          <w:tcPr>
            <w:tcW w:w="1481" w:type="dxa"/>
            <w:shd w:val="clear" w:color="auto" w:fill="FFFFFF"/>
          </w:tcPr>
          <w:p w14:paraId="596EB965" w14:textId="77777777" w:rsidR="00166268" w:rsidRPr="00790E28" w:rsidRDefault="00166268" w:rsidP="00BE55A2">
            <w:pPr>
              <w:spacing w:line="276" w:lineRule="auto"/>
              <w:jc w:val="center"/>
              <w:rPr>
                <w:szCs w:val="24"/>
              </w:rPr>
            </w:pPr>
            <w:r w:rsidRPr="00790E28">
              <w:rPr>
                <w:b/>
                <w:szCs w:val="24"/>
              </w:rPr>
              <w:t>Priemonės pritaikymo rezultatas</w:t>
            </w:r>
          </w:p>
        </w:tc>
        <w:tc>
          <w:tcPr>
            <w:tcW w:w="1157" w:type="dxa"/>
            <w:shd w:val="clear" w:color="auto" w:fill="FFFFFF"/>
          </w:tcPr>
          <w:p w14:paraId="07CB2F10" w14:textId="77777777" w:rsidR="00166268" w:rsidRPr="00790E28" w:rsidRDefault="00166268" w:rsidP="00BE55A2">
            <w:pPr>
              <w:spacing w:line="276" w:lineRule="auto"/>
              <w:jc w:val="center"/>
              <w:rPr>
                <w:szCs w:val="24"/>
              </w:rPr>
            </w:pPr>
            <w:r w:rsidRPr="00790E28">
              <w:rPr>
                <w:b/>
                <w:szCs w:val="24"/>
              </w:rPr>
              <w:t>Likęs pavojus</w:t>
            </w:r>
          </w:p>
        </w:tc>
        <w:tc>
          <w:tcPr>
            <w:tcW w:w="1417" w:type="dxa"/>
            <w:shd w:val="clear" w:color="auto" w:fill="FFFFFF"/>
          </w:tcPr>
          <w:p w14:paraId="18D92459" w14:textId="77777777" w:rsidR="00166268" w:rsidRPr="00790E28" w:rsidRDefault="00166268" w:rsidP="00BE55A2">
            <w:pPr>
              <w:spacing w:line="276" w:lineRule="auto"/>
              <w:jc w:val="center"/>
              <w:rPr>
                <w:szCs w:val="24"/>
              </w:rPr>
            </w:pPr>
            <w:r w:rsidRPr="00790E28">
              <w:rPr>
                <w:b/>
                <w:szCs w:val="24"/>
              </w:rPr>
              <w:t>Priemonė patvirtinta</w:t>
            </w:r>
          </w:p>
        </w:tc>
      </w:tr>
      <w:tr w:rsidR="00166268" w:rsidRPr="00790E28" w14:paraId="115F0810" w14:textId="77777777" w:rsidTr="004772F9">
        <w:trPr>
          <w:trHeight w:val="141"/>
        </w:trPr>
        <w:tc>
          <w:tcPr>
            <w:tcW w:w="1711" w:type="dxa"/>
            <w:shd w:val="clear" w:color="auto" w:fill="auto"/>
          </w:tcPr>
          <w:p w14:paraId="02191C92" w14:textId="77777777" w:rsidR="00166268" w:rsidRPr="00790E28" w:rsidRDefault="00166268" w:rsidP="00BE55A2">
            <w:pPr>
              <w:spacing w:line="276" w:lineRule="auto"/>
              <w:rPr>
                <w:szCs w:val="24"/>
              </w:rPr>
            </w:pPr>
          </w:p>
        </w:tc>
        <w:tc>
          <w:tcPr>
            <w:tcW w:w="3868" w:type="dxa"/>
            <w:shd w:val="clear" w:color="auto" w:fill="auto"/>
          </w:tcPr>
          <w:p w14:paraId="1869B38E" w14:textId="77777777" w:rsidR="00166268" w:rsidRPr="00790E28" w:rsidRDefault="00166268" w:rsidP="00BE55A2">
            <w:pPr>
              <w:spacing w:line="276" w:lineRule="auto"/>
              <w:rPr>
                <w:szCs w:val="24"/>
              </w:rPr>
            </w:pPr>
          </w:p>
        </w:tc>
        <w:tc>
          <w:tcPr>
            <w:tcW w:w="1481" w:type="dxa"/>
            <w:shd w:val="clear" w:color="auto" w:fill="auto"/>
          </w:tcPr>
          <w:p w14:paraId="2A1A1001" w14:textId="16E19DCB" w:rsidR="00166268" w:rsidRPr="00A73D1A" w:rsidRDefault="00FF3CFD" w:rsidP="00BE55A2">
            <w:pPr>
              <w:spacing w:line="276" w:lineRule="auto"/>
              <w:jc w:val="center"/>
              <w:rPr>
                <w:szCs w:val="24"/>
              </w:rPr>
            </w:pPr>
            <w:r w:rsidRPr="00A73D1A">
              <w:rPr>
                <w:szCs w:val="24"/>
              </w:rPr>
              <w:t>Pašalinta, sumažinta, priimtina rizika</w:t>
            </w:r>
          </w:p>
        </w:tc>
        <w:tc>
          <w:tcPr>
            <w:tcW w:w="1157" w:type="dxa"/>
            <w:shd w:val="clear" w:color="auto" w:fill="auto"/>
          </w:tcPr>
          <w:p w14:paraId="44E4B06F" w14:textId="022514B5" w:rsidR="00166268" w:rsidRPr="00A73D1A" w:rsidRDefault="00FF3CFD" w:rsidP="00BE55A2">
            <w:pPr>
              <w:spacing w:line="276" w:lineRule="auto"/>
              <w:jc w:val="center"/>
              <w:rPr>
                <w:szCs w:val="24"/>
              </w:rPr>
            </w:pPr>
            <w:r w:rsidRPr="00A73D1A">
              <w:rPr>
                <w:szCs w:val="24"/>
              </w:rPr>
              <w:t>Žemas, vidutinis ar aukštas</w:t>
            </w:r>
          </w:p>
        </w:tc>
        <w:tc>
          <w:tcPr>
            <w:tcW w:w="1417" w:type="dxa"/>
            <w:shd w:val="clear" w:color="auto" w:fill="auto"/>
          </w:tcPr>
          <w:p w14:paraId="14516366" w14:textId="2A3BCCE2" w:rsidR="00166268" w:rsidRPr="00A73D1A" w:rsidRDefault="00FF3CFD" w:rsidP="00BE55A2">
            <w:pPr>
              <w:spacing w:line="276" w:lineRule="auto"/>
              <w:jc w:val="center"/>
              <w:rPr>
                <w:szCs w:val="24"/>
              </w:rPr>
            </w:pPr>
            <w:r w:rsidRPr="00A73D1A">
              <w:rPr>
                <w:szCs w:val="24"/>
              </w:rPr>
              <w:t>Taip, ne</w:t>
            </w:r>
          </w:p>
        </w:tc>
      </w:tr>
    </w:tbl>
    <w:p w14:paraId="05C516A6" w14:textId="77777777" w:rsidR="00166268" w:rsidRPr="00790E28" w:rsidRDefault="00166268" w:rsidP="00166268">
      <w:pPr>
        <w:spacing w:line="276" w:lineRule="auto"/>
        <w:rPr>
          <w:rFonts w:eastAsia="Calibri"/>
          <w:szCs w:val="24"/>
        </w:rPr>
      </w:pPr>
    </w:p>
    <w:p w14:paraId="750280B2" w14:textId="77777777" w:rsidR="00166268" w:rsidRPr="00790E28" w:rsidRDefault="00166268" w:rsidP="00166268">
      <w:pPr>
        <w:spacing w:line="276" w:lineRule="auto"/>
        <w:ind w:left="360"/>
        <w:contextualSpacing/>
        <w:rPr>
          <w:rFonts w:eastAsia="Calibri"/>
          <w:szCs w:val="24"/>
        </w:rPr>
      </w:pPr>
      <w:r w:rsidRPr="00790E28">
        <w:rPr>
          <w:rFonts w:eastAsia="Calibri"/>
          <w:b/>
          <w:szCs w:val="24"/>
          <w:lang w:eastAsia="en-GB"/>
        </w:rPr>
        <w:t>7. Išvados ir sprendimai</w:t>
      </w:r>
    </w:p>
    <w:tbl>
      <w:tblPr>
        <w:tblStyle w:val="TableGrid1"/>
        <w:tblW w:w="9634" w:type="dxa"/>
        <w:tblLayout w:type="fixed"/>
        <w:tblLook w:val="04A0" w:firstRow="1" w:lastRow="0" w:firstColumn="1" w:lastColumn="0" w:noHBand="0" w:noVBand="1"/>
      </w:tblPr>
      <w:tblGrid>
        <w:gridCol w:w="2885"/>
        <w:gridCol w:w="3064"/>
        <w:gridCol w:w="3685"/>
      </w:tblGrid>
      <w:tr w:rsidR="00166268" w:rsidRPr="00790E28" w14:paraId="0264AE81" w14:textId="77777777" w:rsidTr="004772F9">
        <w:tc>
          <w:tcPr>
            <w:tcW w:w="2885" w:type="dxa"/>
            <w:shd w:val="clear" w:color="auto" w:fill="auto"/>
          </w:tcPr>
          <w:p w14:paraId="7C1014D0" w14:textId="5DF94E10" w:rsidR="00166268" w:rsidRPr="00790E28" w:rsidRDefault="00166268" w:rsidP="00BE55A2">
            <w:pPr>
              <w:spacing w:line="276" w:lineRule="auto"/>
              <w:jc w:val="center"/>
              <w:rPr>
                <w:b/>
                <w:szCs w:val="24"/>
              </w:rPr>
            </w:pPr>
            <w:r w:rsidRPr="00790E28">
              <w:rPr>
                <w:b/>
                <w:szCs w:val="24"/>
              </w:rPr>
              <w:t>Nurodomos priemonės ir įvardijamas likęs pavojus</w:t>
            </w:r>
          </w:p>
        </w:tc>
        <w:tc>
          <w:tcPr>
            <w:tcW w:w="3064" w:type="dxa"/>
            <w:shd w:val="clear" w:color="auto" w:fill="auto"/>
          </w:tcPr>
          <w:p w14:paraId="0FFB5BFD" w14:textId="0488C29B" w:rsidR="00166268" w:rsidRPr="00790E28" w:rsidRDefault="00C1026A" w:rsidP="00BE55A2">
            <w:pPr>
              <w:spacing w:line="276" w:lineRule="auto"/>
              <w:jc w:val="center"/>
              <w:rPr>
                <w:szCs w:val="24"/>
              </w:rPr>
            </w:pPr>
            <w:r>
              <w:rPr>
                <w:b/>
                <w:szCs w:val="24"/>
              </w:rPr>
              <w:t xml:space="preserve">Pareigos, </w:t>
            </w:r>
            <w:r w:rsidRPr="00790E28">
              <w:rPr>
                <w:b/>
                <w:szCs w:val="24"/>
              </w:rPr>
              <w:t>vardas</w:t>
            </w:r>
            <w:r w:rsidR="00166268" w:rsidRPr="00790E28">
              <w:rPr>
                <w:b/>
                <w:szCs w:val="24"/>
              </w:rPr>
              <w:t>, pavardė, data, parašas</w:t>
            </w:r>
          </w:p>
        </w:tc>
        <w:tc>
          <w:tcPr>
            <w:tcW w:w="3685" w:type="dxa"/>
            <w:shd w:val="clear" w:color="auto" w:fill="auto"/>
          </w:tcPr>
          <w:p w14:paraId="3904A618" w14:textId="77777777" w:rsidR="00166268" w:rsidRPr="00790E28" w:rsidRDefault="00166268" w:rsidP="00BE55A2">
            <w:pPr>
              <w:spacing w:line="276" w:lineRule="auto"/>
              <w:jc w:val="center"/>
              <w:rPr>
                <w:szCs w:val="24"/>
              </w:rPr>
            </w:pPr>
            <w:r w:rsidRPr="00790E28">
              <w:rPr>
                <w:b/>
                <w:szCs w:val="24"/>
              </w:rPr>
              <w:t>Pastabos</w:t>
            </w:r>
          </w:p>
        </w:tc>
      </w:tr>
      <w:tr w:rsidR="00166268" w:rsidRPr="00790E28" w14:paraId="2579A4AF" w14:textId="77777777" w:rsidTr="004772F9">
        <w:tc>
          <w:tcPr>
            <w:tcW w:w="2885" w:type="dxa"/>
            <w:shd w:val="clear" w:color="auto" w:fill="auto"/>
          </w:tcPr>
          <w:p w14:paraId="6B873EC9" w14:textId="77777777" w:rsidR="00166268" w:rsidRPr="00790E28" w:rsidRDefault="00166268" w:rsidP="00BE55A2">
            <w:pPr>
              <w:spacing w:line="276" w:lineRule="auto"/>
              <w:rPr>
                <w:szCs w:val="24"/>
              </w:rPr>
            </w:pPr>
            <w:r w:rsidRPr="00790E28">
              <w:rPr>
                <w:szCs w:val="24"/>
              </w:rPr>
              <w:t>Priemonės patvirtintos:</w:t>
            </w:r>
          </w:p>
        </w:tc>
        <w:tc>
          <w:tcPr>
            <w:tcW w:w="3064" w:type="dxa"/>
            <w:shd w:val="clear" w:color="auto" w:fill="auto"/>
          </w:tcPr>
          <w:p w14:paraId="3E80A081" w14:textId="04C4E64D" w:rsidR="00166268" w:rsidRPr="00790E28" w:rsidRDefault="004C3E6A" w:rsidP="00BE55A2">
            <w:pPr>
              <w:spacing w:line="276" w:lineRule="auto"/>
              <w:rPr>
                <w:i/>
                <w:szCs w:val="24"/>
              </w:rPr>
            </w:pPr>
            <w:r w:rsidRPr="00D22210">
              <w:rPr>
                <w:i/>
                <w:iCs/>
              </w:rPr>
              <w:t>(pasirašoma elektroniniu būdu)</w:t>
            </w:r>
          </w:p>
        </w:tc>
        <w:tc>
          <w:tcPr>
            <w:tcW w:w="3685" w:type="dxa"/>
            <w:shd w:val="clear" w:color="auto" w:fill="auto"/>
          </w:tcPr>
          <w:p w14:paraId="679A4C9A" w14:textId="58BE6B26" w:rsidR="00166268" w:rsidRPr="00A73D1A" w:rsidRDefault="00905FBB" w:rsidP="008D7828">
            <w:pPr>
              <w:spacing w:line="276" w:lineRule="auto"/>
              <w:jc w:val="both"/>
              <w:rPr>
                <w:szCs w:val="24"/>
              </w:rPr>
            </w:pPr>
            <w:r w:rsidRPr="00A73D1A">
              <w:rPr>
                <w:szCs w:val="24"/>
              </w:rPr>
              <w:t>Įtraukti numatytas priemones į veiklos planą, nustatant atlikimo terminą ir atsakingus asmenis</w:t>
            </w:r>
          </w:p>
        </w:tc>
      </w:tr>
      <w:tr w:rsidR="00166268" w:rsidRPr="00790E28" w14:paraId="0715F381" w14:textId="77777777" w:rsidTr="004772F9">
        <w:tc>
          <w:tcPr>
            <w:tcW w:w="2885" w:type="dxa"/>
            <w:shd w:val="clear" w:color="auto" w:fill="auto"/>
          </w:tcPr>
          <w:p w14:paraId="46AFA743" w14:textId="77777777" w:rsidR="00166268" w:rsidRPr="00790E28" w:rsidRDefault="00166268" w:rsidP="00BE55A2">
            <w:pPr>
              <w:spacing w:line="276" w:lineRule="auto"/>
              <w:rPr>
                <w:szCs w:val="24"/>
              </w:rPr>
            </w:pPr>
            <w:r w:rsidRPr="00790E28">
              <w:rPr>
                <w:szCs w:val="24"/>
              </w:rPr>
              <w:t>Likęs pavojus pripažintas priimtina rizika:</w:t>
            </w:r>
          </w:p>
          <w:p w14:paraId="5BB09F70" w14:textId="77777777" w:rsidR="00166268" w:rsidRPr="00790E28" w:rsidRDefault="00166268" w:rsidP="00BE55A2">
            <w:pPr>
              <w:spacing w:line="276" w:lineRule="auto"/>
              <w:rPr>
                <w:rFonts w:eastAsia="Calibri"/>
                <w:szCs w:val="24"/>
              </w:rPr>
            </w:pPr>
          </w:p>
        </w:tc>
        <w:tc>
          <w:tcPr>
            <w:tcW w:w="3064" w:type="dxa"/>
            <w:shd w:val="clear" w:color="auto" w:fill="auto"/>
          </w:tcPr>
          <w:p w14:paraId="21E16D52" w14:textId="400CFF02" w:rsidR="00166268" w:rsidRPr="00790E28" w:rsidRDefault="004C3E6A" w:rsidP="00BE55A2">
            <w:pPr>
              <w:spacing w:line="276" w:lineRule="auto"/>
              <w:rPr>
                <w:szCs w:val="24"/>
                <w:highlight w:val="yellow"/>
              </w:rPr>
            </w:pPr>
            <w:r w:rsidRPr="00D22210">
              <w:rPr>
                <w:i/>
                <w:iCs/>
              </w:rPr>
              <w:t>(pasirašoma elektroniniu būdu)</w:t>
            </w:r>
          </w:p>
        </w:tc>
        <w:tc>
          <w:tcPr>
            <w:tcW w:w="3685" w:type="dxa"/>
            <w:shd w:val="clear" w:color="auto" w:fill="auto"/>
          </w:tcPr>
          <w:p w14:paraId="602BB043" w14:textId="2F30F4DF" w:rsidR="00166268" w:rsidRPr="00A73D1A" w:rsidRDefault="00905FBB" w:rsidP="008D7828">
            <w:pPr>
              <w:pStyle w:val="ListParagraph"/>
              <w:spacing w:line="276" w:lineRule="auto"/>
              <w:ind w:left="40"/>
              <w:jc w:val="both"/>
              <w:rPr>
                <w:szCs w:val="24"/>
              </w:rPr>
            </w:pPr>
            <w:r w:rsidRPr="00A73D1A">
              <w:rPr>
                <w:szCs w:val="24"/>
              </w:rPr>
              <w:t>Jei priimtina rizika pripažintas aukšto lygio pavojus priimtinas, privaloma kreiptis išankstinės konsultacijos į VDAI</w:t>
            </w:r>
          </w:p>
        </w:tc>
      </w:tr>
    </w:tbl>
    <w:p w14:paraId="702B4452" w14:textId="77777777" w:rsidR="00166268" w:rsidRPr="00790E28" w:rsidRDefault="00166268" w:rsidP="00166268">
      <w:pPr>
        <w:spacing w:after="140" w:line="276" w:lineRule="auto"/>
        <w:rPr>
          <w:rFonts w:eastAsia="Calibri"/>
          <w:szCs w:val="24"/>
        </w:rPr>
      </w:pPr>
    </w:p>
    <w:p w14:paraId="46E9014A" w14:textId="77777777" w:rsidR="00166268" w:rsidRPr="00790E28" w:rsidRDefault="00166268" w:rsidP="00166268">
      <w:pPr>
        <w:spacing w:after="140" w:line="276" w:lineRule="auto"/>
        <w:rPr>
          <w:rFonts w:eastAsia="Calibri"/>
          <w:b/>
          <w:bCs/>
          <w:szCs w:val="24"/>
        </w:rPr>
      </w:pPr>
      <w:r w:rsidRPr="00790E28">
        <w:rPr>
          <w:rFonts w:eastAsia="Calibri"/>
          <w:b/>
          <w:bCs/>
          <w:szCs w:val="24"/>
        </w:rPr>
        <w:t>Duomenų apsaugos pareigūno nuomonė</w:t>
      </w:r>
    </w:p>
    <w:p w14:paraId="73E34554" w14:textId="77777777" w:rsidR="00166268" w:rsidRPr="00790E28" w:rsidRDefault="00166268" w:rsidP="00166268">
      <w:pPr>
        <w:spacing w:line="276" w:lineRule="auto"/>
        <w:rPr>
          <w:szCs w:val="24"/>
          <w:lang w:eastAsia="en-GB"/>
        </w:rPr>
      </w:pPr>
      <w:r w:rsidRPr="00790E28">
        <w:rPr>
          <w:szCs w:val="24"/>
          <w:lang w:eastAsia="en-GB"/>
        </w:rPr>
        <w:t>Duomenų apsaugos pareigūno nuomonė turi būti pateikta dėl asmens duomenų tvarkymo teisėtumo, planuojamų priemonių pavojams mažinti ar pašalinti bei dėl galimybės toliau tvarkyti asmens duomenis.</w:t>
      </w:r>
    </w:p>
    <w:p w14:paraId="70E7925C" w14:textId="77777777" w:rsidR="00166268" w:rsidRPr="00790E28" w:rsidRDefault="00166268" w:rsidP="00166268">
      <w:pPr>
        <w:spacing w:line="276" w:lineRule="auto"/>
        <w:rPr>
          <w:szCs w:val="24"/>
          <w:lang w:eastAsia="en-GB"/>
        </w:rPr>
      </w:pPr>
    </w:p>
    <w:tbl>
      <w:tblPr>
        <w:tblStyle w:val="TableGrid1"/>
        <w:tblW w:w="9634" w:type="dxa"/>
        <w:tblLayout w:type="fixed"/>
        <w:tblLook w:val="04A0" w:firstRow="1" w:lastRow="0" w:firstColumn="1" w:lastColumn="0" w:noHBand="0" w:noVBand="1"/>
      </w:tblPr>
      <w:tblGrid>
        <w:gridCol w:w="2885"/>
        <w:gridCol w:w="6749"/>
      </w:tblGrid>
      <w:tr w:rsidR="00166268" w:rsidRPr="00790E28" w14:paraId="28C169FF" w14:textId="77777777" w:rsidTr="004772F9">
        <w:trPr>
          <w:trHeight w:val="1578"/>
        </w:trPr>
        <w:tc>
          <w:tcPr>
            <w:tcW w:w="9634" w:type="dxa"/>
            <w:gridSpan w:val="2"/>
            <w:shd w:val="clear" w:color="auto" w:fill="auto"/>
          </w:tcPr>
          <w:p w14:paraId="7EE6D485" w14:textId="20629318" w:rsidR="00166268" w:rsidRPr="00151135" w:rsidRDefault="00166268" w:rsidP="00BE55A2">
            <w:pPr>
              <w:spacing w:line="276" w:lineRule="auto"/>
              <w:rPr>
                <w:szCs w:val="24"/>
              </w:rPr>
            </w:pPr>
            <w:r w:rsidRPr="00151135">
              <w:rPr>
                <w:szCs w:val="24"/>
              </w:rPr>
              <w:t>Nurodoma duomenų apsaugos pareigūno nuomonė</w:t>
            </w:r>
            <w:r w:rsidR="00C37026" w:rsidRPr="00151135">
              <w:rPr>
                <w:szCs w:val="24"/>
              </w:rPr>
              <w:t>:</w:t>
            </w:r>
          </w:p>
          <w:p w14:paraId="12FDAC23" w14:textId="54B37F33" w:rsidR="00166268" w:rsidRPr="00790E28" w:rsidRDefault="00166268" w:rsidP="00BE55A2">
            <w:pPr>
              <w:spacing w:line="276" w:lineRule="auto"/>
              <w:rPr>
                <w:szCs w:val="24"/>
              </w:rPr>
            </w:pPr>
          </w:p>
        </w:tc>
      </w:tr>
      <w:tr w:rsidR="00166268" w:rsidRPr="00790E28" w14:paraId="25BC1F34" w14:textId="77777777" w:rsidTr="004772F9">
        <w:tc>
          <w:tcPr>
            <w:tcW w:w="2885" w:type="dxa"/>
            <w:tcBorders>
              <w:top w:val="nil"/>
            </w:tcBorders>
            <w:shd w:val="clear" w:color="auto" w:fill="auto"/>
          </w:tcPr>
          <w:p w14:paraId="1F0C26B8" w14:textId="77777777" w:rsidR="00166268" w:rsidRPr="00790E28" w:rsidRDefault="00166268" w:rsidP="00BE55A2">
            <w:pPr>
              <w:spacing w:line="276" w:lineRule="auto"/>
              <w:rPr>
                <w:szCs w:val="24"/>
              </w:rPr>
            </w:pPr>
            <w:r w:rsidRPr="00790E28">
              <w:rPr>
                <w:szCs w:val="24"/>
              </w:rPr>
              <w:t>Vilniaus universiteto Duomenų apsaugos pareigūnas</w:t>
            </w:r>
          </w:p>
        </w:tc>
        <w:tc>
          <w:tcPr>
            <w:tcW w:w="6749" w:type="dxa"/>
            <w:tcBorders>
              <w:top w:val="nil"/>
            </w:tcBorders>
            <w:shd w:val="clear" w:color="auto" w:fill="auto"/>
          </w:tcPr>
          <w:p w14:paraId="30361478" w14:textId="6955372A" w:rsidR="00166268" w:rsidRPr="00790E28" w:rsidRDefault="00166268" w:rsidP="00BE55A2">
            <w:pPr>
              <w:spacing w:line="276" w:lineRule="auto"/>
              <w:rPr>
                <w:i/>
                <w:szCs w:val="24"/>
              </w:rPr>
            </w:pPr>
            <w:r>
              <w:rPr>
                <w:i/>
                <w:szCs w:val="24"/>
              </w:rPr>
              <w:t>Vardas, pavardė</w:t>
            </w:r>
            <w:r w:rsidRPr="00790E28">
              <w:rPr>
                <w:i/>
                <w:szCs w:val="24"/>
              </w:rPr>
              <w:t>, data, parašas</w:t>
            </w:r>
            <w:r w:rsidR="004C3E6A">
              <w:rPr>
                <w:i/>
                <w:szCs w:val="24"/>
              </w:rPr>
              <w:t xml:space="preserve"> </w:t>
            </w:r>
            <w:r w:rsidR="004C3E6A" w:rsidRPr="00D22210">
              <w:rPr>
                <w:i/>
                <w:iCs/>
              </w:rPr>
              <w:t>(pasirašoma elektroniniu būdu)</w:t>
            </w:r>
          </w:p>
        </w:tc>
      </w:tr>
    </w:tbl>
    <w:p w14:paraId="3D05DF0A" w14:textId="77777777" w:rsidR="00166268" w:rsidRPr="00790E28" w:rsidRDefault="00166268" w:rsidP="00166268">
      <w:pPr>
        <w:spacing w:after="140" w:line="276" w:lineRule="auto"/>
        <w:rPr>
          <w:rFonts w:eastAsia="Calibri"/>
          <w:szCs w:val="24"/>
        </w:rPr>
      </w:pPr>
    </w:p>
    <w:p w14:paraId="254A519C" w14:textId="77777777" w:rsidR="00166268" w:rsidRPr="00790E28" w:rsidRDefault="00166268" w:rsidP="00166268">
      <w:pPr>
        <w:spacing w:after="140" w:line="276" w:lineRule="auto"/>
        <w:rPr>
          <w:rFonts w:eastAsia="Calibri"/>
          <w:b/>
          <w:bCs/>
          <w:szCs w:val="24"/>
        </w:rPr>
      </w:pPr>
      <w:r w:rsidRPr="00790E28">
        <w:rPr>
          <w:rFonts w:eastAsia="Calibri"/>
          <w:b/>
          <w:bCs/>
          <w:szCs w:val="24"/>
        </w:rPr>
        <w:t>Nurodoma, ar atsižvelgta į duomenų apsaugos pareigūno nuomonę</w:t>
      </w:r>
    </w:p>
    <w:tbl>
      <w:tblPr>
        <w:tblStyle w:val="TableGrid1"/>
        <w:tblW w:w="9634" w:type="dxa"/>
        <w:tblLayout w:type="fixed"/>
        <w:tblLook w:val="04A0" w:firstRow="1" w:lastRow="0" w:firstColumn="1" w:lastColumn="0" w:noHBand="0" w:noVBand="1"/>
      </w:tblPr>
      <w:tblGrid>
        <w:gridCol w:w="2885"/>
        <w:gridCol w:w="6749"/>
      </w:tblGrid>
      <w:tr w:rsidR="00166268" w:rsidRPr="00790E28" w14:paraId="68E182BB" w14:textId="77777777" w:rsidTr="004772F9">
        <w:trPr>
          <w:trHeight w:val="643"/>
        </w:trPr>
        <w:tc>
          <w:tcPr>
            <w:tcW w:w="9634" w:type="dxa"/>
            <w:gridSpan w:val="2"/>
            <w:shd w:val="clear" w:color="auto" w:fill="auto"/>
          </w:tcPr>
          <w:p w14:paraId="2F299262" w14:textId="4A3EF54D" w:rsidR="00166268" w:rsidRPr="000148D9" w:rsidRDefault="000148D9" w:rsidP="00BE55A2">
            <w:pPr>
              <w:spacing w:line="276" w:lineRule="auto"/>
              <w:rPr>
                <w:i/>
                <w:iCs/>
                <w:szCs w:val="24"/>
              </w:rPr>
            </w:pPr>
            <w:r w:rsidRPr="000148D9">
              <w:rPr>
                <w:i/>
                <w:iCs/>
                <w:szCs w:val="24"/>
              </w:rPr>
              <w:t>(Atsižvelgta/Neatsižvelgta</w:t>
            </w:r>
            <w:r w:rsidR="008D7828">
              <w:rPr>
                <w:i/>
                <w:iCs/>
                <w:szCs w:val="24"/>
              </w:rPr>
              <w:t>. Jeigu neatsižvelgta, pagrindžiama kodėl</w:t>
            </w:r>
            <w:r w:rsidRPr="000148D9">
              <w:rPr>
                <w:i/>
                <w:iCs/>
                <w:szCs w:val="24"/>
              </w:rPr>
              <w:t>)</w:t>
            </w:r>
          </w:p>
        </w:tc>
      </w:tr>
      <w:tr w:rsidR="00166268" w:rsidRPr="00790E28" w14:paraId="106E8798" w14:textId="77777777" w:rsidTr="004772F9">
        <w:tc>
          <w:tcPr>
            <w:tcW w:w="2885" w:type="dxa"/>
            <w:tcBorders>
              <w:top w:val="nil"/>
            </w:tcBorders>
            <w:shd w:val="clear" w:color="auto" w:fill="auto"/>
          </w:tcPr>
          <w:p w14:paraId="2E612490" w14:textId="2D8F902A" w:rsidR="00166268" w:rsidRPr="00790E28" w:rsidRDefault="00736A15" w:rsidP="00BE55A2">
            <w:pPr>
              <w:spacing w:line="276" w:lineRule="auto"/>
              <w:rPr>
                <w:szCs w:val="24"/>
              </w:rPr>
            </w:pPr>
            <w:r>
              <w:rPr>
                <w:szCs w:val="24"/>
              </w:rPr>
              <w:t>Pareigos</w:t>
            </w:r>
          </w:p>
        </w:tc>
        <w:tc>
          <w:tcPr>
            <w:tcW w:w="6749" w:type="dxa"/>
            <w:tcBorders>
              <w:top w:val="nil"/>
            </w:tcBorders>
            <w:shd w:val="clear" w:color="auto" w:fill="auto"/>
          </w:tcPr>
          <w:p w14:paraId="5FC47FFA" w14:textId="0620E3EE" w:rsidR="00166268" w:rsidRPr="00790E28" w:rsidRDefault="00166268" w:rsidP="00BE55A2">
            <w:pPr>
              <w:spacing w:line="276" w:lineRule="auto"/>
              <w:rPr>
                <w:i/>
                <w:szCs w:val="24"/>
              </w:rPr>
            </w:pPr>
            <w:r>
              <w:rPr>
                <w:i/>
                <w:szCs w:val="24"/>
              </w:rPr>
              <w:t>Vardas, pavardė</w:t>
            </w:r>
            <w:r w:rsidRPr="00790E28">
              <w:rPr>
                <w:i/>
                <w:szCs w:val="24"/>
              </w:rPr>
              <w:t>, data, parašas</w:t>
            </w:r>
            <w:r w:rsidR="004C3E6A">
              <w:rPr>
                <w:i/>
                <w:szCs w:val="24"/>
              </w:rPr>
              <w:t xml:space="preserve"> </w:t>
            </w:r>
            <w:r w:rsidR="004C3E6A" w:rsidRPr="00D22210">
              <w:rPr>
                <w:i/>
                <w:iCs/>
              </w:rPr>
              <w:t>(pasirašoma elektroniniu būdu)</w:t>
            </w:r>
          </w:p>
        </w:tc>
      </w:tr>
    </w:tbl>
    <w:p w14:paraId="7B5489AA" w14:textId="77777777" w:rsidR="00166268" w:rsidRPr="00790E28" w:rsidRDefault="00166268" w:rsidP="00166268">
      <w:pPr>
        <w:spacing w:line="276" w:lineRule="auto"/>
        <w:rPr>
          <w:rFonts w:eastAsia="Calibri"/>
          <w:szCs w:val="24"/>
        </w:rPr>
      </w:pPr>
    </w:p>
    <w:p w14:paraId="7532287B" w14:textId="77777777" w:rsidR="00166268" w:rsidRPr="00790E28" w:rsidRDefault="00166268" w:rsidP="00166268">
      <w:pPr>
        <w:spacing w:line="276" w:lineRule="auto"/>
        <w:rPr>
          <w:b/>
          <w:bCs/>
          <w:szCs w:val="24"/>
          <w:lang w:eastAsia="en-GB"/>
        </w:rPr>
      </w:pPr>
      <w:r w:rsidRPr="5227E9F3">
        <w:rPr>
          <w:b/>
          <w:bCs/>
          <w:szCs w:val="24"/>
          <w:lang w:eastAsia="en-GB"/>
        </w:rPr>
        <w:t>Gautos kitų asmenų nuomonės</w:t>
      </w:r>
    </w:p>
    <w:tbl>
      <w:tblPr>
        <w:tblStyle w:val="TableGrid1"/>
        <w:tblW w:w="9634" w:type="dxa"/>
        <w:tblLayout w:type="fixed"/>
        <w:tblLook w:val="04A0" w:firstRow="1" w:lastRow="0" w:firstColumn="1" w:lastColumn="0" w:noHBand="0" w:noVBand="1"/>
      </w:tblPr>
      <w:tblGrid>
        <w:gridCol w:w="2885"/>
        <w:gridCol w:w="6749"/>
      </w:tblGrid>
      <w:tr w:rsidR="000148D9" w:rsidRPr="00790E28" w14:paraId="4B99209F" w14:textId="77777777" w:rsidTr="00AF2F2E">
        <w:tc>
          <w:tcPr>
            <w:tcW w:w="9634" w:type="dxa"/>
            <w:gridSpan w:val="2"/>
            <w:tcBorders>
              <w:top w:val="single" w:sz="4" w:space="0" w:color="auto"/>
            </w:tcBorders>
            <w:shd w:val="clear" w:color="auto" w:fill="auto"/>
          </w:tcPr>
          <w:p w14:paraId="131945D8" w14:textId="03D92FF8" w:rsidR="000148D9" w:rsidRDefault="000148D9" w:rsidP="00BE55A2">
            <w:pPr>
              <w:spacing w:line="276" w:lineRule="auto"/>
              <w:rPr>
                <w:i/>
                <w:szCs w:val="24"/>
              </w:rPr>
            </w:pPr>
            <w:r>
              <w:rPr>
                <w:i/>
                <w:szCs w:val="24"/>
              </w:rPr>
              <w:t>(</w:t>
            </w:r>
            <w:r w:rsidR="009B17E9">
              <w:rPr>
                <w:i/>
                <w:szCs w:val="24"/>
              </w:rPr>
              <w:t>Aprašom</w:t>
            </w:r>
            <w:r w:rsidR="008D7828">
              <w:rPr>
                <w:i/>
                <w:szCs w:val="24"/>
              </w:rPr>
              <w:t>os kitų asmenų nuomonės ir nurodoma, ar į jas atsižvelgta</w:t>
            </w:r>
            <w:r w:rsidR="009B17E9">
              <w:rPr>
                <w:i/>
                <w:szCs w:val="24"/>
              </w:rPr>
              <w:t>, pateikiamos nuorodos</w:t>
            </w:r>
            <w:r w:rsidR="008D7828">
              <w:rPr>
                <w:i/>
                <w:szCs w:val="24"/>
              </w:rPr>
              <w:t>. Jeigu sprendimas skiriasi nuo susijusių asmenų nuomonės, pagrindžiama kodėl</w:t>
            </w:r>
            <w:r>
              <w:rPr>
                <w:i/>
                <w:szCs w:val="24"/>
              </w:rPr>
              <w:t>)</w:t>
            </w:r>
          </w:p>
        </w:tc>
      </w:tr>
      <w:tr w:rsidR="00736A15" w:rsidRPr="00790E28" w14:paraId="12656548" w14:textId="77777777" w:rsidTr="00751EF9">
        <w:tc>
          <w:tcPr>
            <w:tcW w:w="2885" w:type="dxa"/>
            <w:tcBorders>
              <w:top w:val="single" w:sz="4" w:space="0" w:color="auto"/>
            </w:tcBorders>
            <w:shd w:val="clear" w:color="auto" w:fill="auto"/>
          </w:tcPr>
          <w:p w14:paraId="2394FC66" w14:textId="77777777" w:rsidR="00736A15" w:rsidRPr="00790E28" w:rsidRDefault="00736A15" w:rsidP="00BE55A2">
            <w:pPr>
              <w:spacing w:line="276" w:lineRule="auto"/>
              <w:rPr>
                <w:szCs w:val="24"/>
              </w:rPr>
            </w:pPr>
          </w:p>
        </w:tc>
        <w:tc>
          <w:tcPr>
            <w:tcW w:w="6749" w:type="dxa"/>
            <w:tcBorders>
              <w:top w:val="single" w:sz="4" w:space="0" w:color="auto"/>
            </w:tcBorders>
            <w:shd w:val="clear" w:color="auto" w:fill="auto"/>
          </w:tcPr>
          <w:p w14:paraId="25A3A7B4" w14:textId="77777777" w:rsidR="00736A15" w:rsidRDefault="00736A15" w:rsidP="00BE55A2">
            <w:pPr>
              <w:spacing w:line="276" w:lineRule="auto"/>
              <w:rPr>
                <w:i/>
                <w:szCs w:val="24"/>
              </w:rPr>
            </w:pPr>
          </w:p>
        </w:tc>
      </w:tr>
      <w:tr w:rsidR="00166268" w:rsidRPr="00790E28" w14:paraId="366D6621" w14:textId="77777777" w:rsidTr="004772F9">
        <w:tc>
          <w:tcPr>
            <w:tcW w:w="2885" w:type="dxa"/>
            <w:tcBorders>
              <w:top w:val="nil"/>
            </w:tcBorders>
            <w:shd w:val="clear" w:color="auto" w:fill="auto"/>
          </w:tcPr>
          <w:p w14:paraId="5EF5F356" w14:textId="3284E5B3" w:rsidR="00166268" w:rsidRPr="00790E28" w:rsidRDefault="00016F20" w:rsidP="00BE55A2">
            <w:pPr>
              <w:spacing w:line="276" w:lineRule="auto"/>
              <w:rPr>
                <w:szCs w:val="24"/>
              </w:rPr>
            </w:pPr>
            <w:r>
              <w:rPr>
                <w:szCs w:val="24"/>
              </w:rPr>
              <w:t>Rengėjo pareigos</w:t>
            </w:r>
          </w:p>
        </w:tc>
        <w:tc>
          <w:tcPr>
            <w:tcW w:w="6749" w:type="dxa"/>
            <w:tcBorders>
              <w:top w:val="nil"/>
            </w:tcBorders>
            <w:shd w:val="clear" w:color="auto" w:fill="auto"/>
          </w:tcPr>
          <w:p w14:paraId="1C850715" w14:textId="09368E48" w:rsidR="00166268" w:rsidRPr="00790E28" w:rsidRDefault="00166268" w:rsidP="00BE55A2">
            <w:pPr>
              <w:spacing w:line="276" w:lineRule="auto"/>
              <w:rPr>
                <w:i/>
                <w:szCs w:val="24"/>
              </w:rPr>
            </w:pPr>
            <w:r>
              <w:rPr>
                <w:i/>
                <w:szCs w:val="24"/>
              </w:rPr>
              <w:t>Vardas, pavardė</w:t>
            </w:r>
            <w:r w:rsidRPr="00790E28">
              <w:rPr>
                <w:i/>
                <w:szCs w:val="24"/>
              </w:rPr>
              <w:t>, data, parašas</w:t>
            </w:r>
            <w:r w:rsidR="004C3E6A">
              <w:rPr>
                <w:i/>
                <w:szCs w:val="24"/>
              </w:rPr>
              <w:t xml:space="preserve"> </w:t>
            </w:r>
            <w:r w:rsidR="004C3E6A" w:rsidRPr="00D22210">
              <w:rPr>
                <w:i/>
                <w:iCs/>
              </w:rPr>
              <w:t>(pasirašoma elektroniniu būdu)</w:t>
            </w:r>
          </w:p>
        </w:tc>
      </w:tr>
    </w:tbl>
    <w:p w14:paraId="1DF3CDFE" w14:textId="77777777" w:rsidR="00166268" w:rsidRPr="00790E28" w:rsidRDefault="00166268" w:rsidP="00166268">
      <w:pPr>
        <w:spacing w:line="276" w:lineRule="auto"/>
        <w:rPr>
          <w:rFonts w:eastAsia="Calibri"/>
          <w:szCs w:val="24"/>
        </w:rPr>
      </w:pPr>
    </w:p>
    <w:p w14:paraId="2D32401F" w14:textId="77777777" w:rsidR="00166268" w:rsidRPr="00216710" w:rsidRDefault="00166268" w:rsidP="00166268">
      <w:pPr>
        <w:spacing w:line="276" w:lineRule="auto"/>
        <w:rPr>
          <w:b/>
          <w:bCs/>
          <w:szCs w:val="24"/>
          <w:lang w:eastAsia="en-GB"/>
        </w:rPr>
      </w:pPr>
      <w:r w:rsidRPr="00216710">
        <w:rPr>
          <w:b/>
          <w:bCs/>
          <w:szCs w:val="24"/>
          <w:lang w:eastAsia="en-GB"/>
        </w:rPr>
        <w:t>Už šio poveikio duomenų apsaugai vertinimo priežiūrą paskirtas atsakingas asmuo</w:t>
      </w:r>
    </w:p>
    <w:p w14:paraId="7BD2BD99" w14:textId="30F8FAB3" w:rsidR="00166268" w:rsidRPr="008D7828" w:rsidRDefault="00166268" w:rsidP="001D0672">
      <w:pPr>
        <w:spacing w:line="276" w:lineRule="auto"/>
        <w:jc w:val="both"/>
        <w:rPr>
          <w:szCs w:val="24"/>
          <w:lang w:eastAsia="en-GB"/>
        </w:rPr>
      </w:pPr>
    </w:p>
    <w:tbl>
      <w:tblPr>
        <w:tblStyle w:val="TableGrid1"/>
        <w:tblW w:w="9634" w:type="dxa"/>
        <w:tblLayout w:type="fixed"/>
        <w:tblLook w:val="04A0" w:firstRow="1" w:lastRow="0" w:firstColumn="1" w:lastColumn="0" w:noHBand="0" w:noVBand="1"/>
      </w:tblPr>
      <w:tblGrid>
        <w:gridCol w:w="6091"/>
        <w:gridCol w:w="3543"/>
      </w:tblGrid>
      <w:tr w:rsidR="00EF0BF9" w:rsidRPr="00746F47" w14:paraId="286B685B" w14:textId="77777777" w:rsidTr="0020137C">
        <w:trPr>
          <w:trHeight w:val="80"/>
        </w:trPr>
        <w:tc>
          <w:tcPr>
            <w:tcW w:w="9634" w:type="dxa"/>
            <w:gridSpan w:val="2"/>
            <w:shd w:val="clear" w:color="auto" w:fill="auto"/>
          </w:tcPr>
          <w:p w14:paraId="23950EF4" w14:textId="4C3005C1" w:rsidR="00EF0BF9" w:rsidRDefault="00EF0BF9" w:rsidP="00BE55A2">
            <w:pPr>
              <w:spacing w:line="276" w:lineRule="auto"/>
              <w:rPr>
                <w:i/>
                <w:szCs w:val="24"/>
              </w:rPr>
            </w:pPr>
            <w:r>
              <w:rPr>
                <w:i/>
                <w:szCs w:val="24"/>
              </w:rPr>
              <w:t xml:space="preserve">(Nurodomas </w:t>
            </w:r>
            <w:r w:rsidR="00D40C1B">
              <w:rPr>
                <w:i/>
                <w:szCs w:val="24"/>
              </w:rPr>
              <w:t xml:space="preserve">atsakingo </w:t>
            </w:r>
            <w:r w:rsidR="003269FF">
              <w:rPr>
                <w:i/>
                <w:szCs w:val="24"/>
              </w:rPr>
              <w:t xml:space="preserve">už asmens duomenų tvarkymą </w:t>
            </w:r>
            <w:r w:rsidR="00247292">
              <w:rPr>
                <w:i/>
                <w:szCs w:val="24"/>
              </w:rPr>
              <w:t xml:space="preserve">padalinyje, projekte arba tyrime </w:t>
            </w:r>
            <w:r w:rsidR="00567CDC">
              <w:rPr>
                <w:i/>
                <w:szCs w:val="24"/>
              </w:rPr>
              <w:t>paskyrimo pagrindas</w:t>
            </w:r>
            <w:r w:rsidR="00AF3944">
              <w:rPr>
                <w:i/>
                <w:szCs w:val="24"/>
              </w:rPr>
              <w:t>(teisės akto pavadinimas, data, Nr.</w:t>
            </w:r>
            <w:r>
              <w:rPr>
                <w:i/>
                <w:szCs w:val="24"/>
              </w:rPr>
              <w:t>)</w:t>
            </w:r>
          </w:p>
        </w:tc>
      </w:tr>
      <w:tr w:rsidR="00AF3944" w:rsidRPr="00746F47" w14:paraId="4E0C793F" w14:textId="77777777" w:rsidTr="002806E9">
        <w:trPr>
          <w:trHeight w:val="80"/>
        </w:trPr>
        <w:tc>
          <w:tcPr>
            <w:tcW w:w="6091" w:type="dxa"/>
            <w:shd w:val="clear" w:color="auto" w:fill="auto"/>
          </w:tcPr>
          <w:p w14:paraId="4D2702F9" w14:textId="24A84B7A" w:rsidR="00AF3944" w:rsidRPr="00432264" w:rsidRDefault="005D0058" w:rsidP="002806E9">
            <w:pPr>
              <w:spacing w:line="276" w:lineRule="auto"/>
              <w:rPr>
                <w:i/>
                <w:iCs/>
                <w:szCs w:val="24"/>
              </w:rPr>
            </w:pPr>
            <w:r>
              <w:rPr>
                <w:i/>
                <w:iCs/>
                <w:szCs w:val="24"/>
              </w:rPr>
              <w:t>(</w:t>
            </w:r>
            <w:r w:rsidRPr="00432264">
              <w:rPr>
                <w:i/>
                <w:iCs/>
                <w:szCs w:val="24"/>
              </w:rPr>
              <w:t>Nurodomos atsakingo asmens pareigos</w:t>
            </w:r>
            <w:r>
              <w:rPr>
                <w:i/>
                <w:iCs/>
                <w:szCs w:val="24"/>
              </w:rPr>
              <w:t>)</w:t>
            </w:r>
          </w:p>
        </w:tc>
        <w:tc>
          <w:tcPr>
            <w:tcW w:w="3543" w:type="dxa"/>
            <w:shd w:val="clear" w:color="auto" w:fill="auto"/>
          </w:tcPr>
          <w:p w14:paraId="6CA9ED96" w14:textId="4CACE7CF" w:rsidR="00AF3944" w:rsidRDefault="004C3E6A" w:rsidP="002806E9">
            <w:pPr>
              <w:spacing w:line="276" w:lineRule="auto"/>
              <w:rPr>
                <w:i/>
                <w:szCs w:val="24"/>
              </w:rPr>
            </w:pPr>
            <w:r w:rsidRPr="00D22210">
              <w:rPr>
                <w:i/>
                <w:iCs/>
              </w:rPr>
              <w:t>(pasirašoma elektroniniu būdu)</w:t>
            </w:r>
          </w:p>
        </w:tc>
      </w:tr>
      <w:tr w:rsidR="00166268" w:rsidRPr="00746F47" w14:paraId="5F14C2CB" w14:textId="77777777" w:rsidTr="00432264">
        <w:trPr>
          <w:trHeight w:val="80"/>
        </w:trPr>
        <w:tc>
          <w:tcPr>
            <w:tcW w:w="6091" w:type="dxa"/>
            <w:shd w:val="clear" w:color="auto" w:fill="auto"/>
          </w:tcPr>
          <w:p w14:paraId="5EC09CB4" w14:textId="753522F3" w:rsidR="00166268" w:rsidRPr="00746F47" w:rsidRDefault="00736A15" w:rsidP="00BE55A2">
            <w:pPr>
              <w:spacing w:line="276" w:lineRule="auto"/>
              <w:rPr>
                <w:szCs w:val="24"/>
              </w:rPr>
            </w:pPr>
            <w:r>
              <w:rPr>
                <w:szCs w:val="24"/>
              </w:rPr>
              <w:t>Pareigos</w:t>
            </w:r>
          </w:p>
        </w:tc>
        <w:tc>
          <w:tcPr>
            <w:tcW w:w="3543" w:type="dxa"/>
            <w:shd w:val="clear" w:color="auto" w:fill="auto"/>
          </w:tcPr>
          <w:p w14:paraId="1E4884A0" w14:textId="77777777" w:rsidR="00166268" w:rsidRPr="00746F47" w:rsidRDefault="00166268" w:rsidP="00BE55A2">
            <w:pPr>
              <w:spacing w:line="276" w:lineRule="auto"/>
              <w:rPr>
                <w:i/>
                <w:szCs w:val="24"/>
              </w:rPr>
            </w:pPr>
            <w:r>
              <w:rPr>
                <w:i/>
                <w:szCs w:val="24"/>
              </w:rPr>
              <w:t>Vardas, pavardė</w:t>
            </w:r>
            <w:r w:rsidRPr="00790E28">
              <w:rPr>
                <w:i/>
                <w:szCs w:val="24"/>
              </w:rPr>
              <w:t>, data, parašas</w:t>
            </w:r>
          </w:p>
        </w:tc>
      </w:tr>
    </w:tbl>
    <w:p w14:paraId="3A81C954" w14:textId="77777777" w:rsidR="00166268" w:rsidRDefault="00166268" w:rsidP="00166268">
      <w:pPr>
        <w:spacing w:line="276" w:lineRule="auto"/>
        <w:rPr>
          <w:bCs/>
          <w:szCs w:val="24"/>
        </w:rPr>
      </w:pPr>
    </w:p>
    <w:p w14:paraId="2226E1FE" w14:textId="2EE12FC8" w:rsidR="00B24FE3" w:rsidRDefault="00B24FE3" w:rsidP="00F80976">
      <w:pPr>
        <w:spacing w:line="276" w:lineRule="auto"/>
        <w:jc w:val="center"/>
        <w:rPr>
          <w:bCs/>
          <w:szCs w:val="24"/>
        </w:rPr>
      </w:pPr>
      <w:r>
        <w:rPr>
          <w:bCs/>
          <w:szCs w:val="24"/>
        </w:rPr>
        <w:t>__________________________</w:t>
      </w:r>
    </w:p>
    <w:p w14:paraId="602AE808" w14:textId="77777777" w:rsidR="00A5349A" w:rsidRDefault="00A5349A" w:rsidP="00F80976">
      <w:pPr>
        <w:spacing w:line="276" w:lineRule="auto"/>
        <w:jc w:val="center"/>
        <w:rPr>
          <w:bCs/>
          <w:szCs w:val="24"/>
        </w:rPr>
      </w:pPr>
    </w:p>
    <w:p w14:paraId="161780E1" w14:textId="33AB32AF" w:rsidR="00B21E72" w:rsidRPr="00A1308D" w:rsidRDefault="00B21E72" w:rsidP="00A1308D">
      <w:pPr>
        <w:tabs>
          <w:tab w:val="left" w:pos="1298"/>
        </w:tabs>
        <w:ind w:left="5670"/>
        <w:rPr>
          <w:szCs w:val="24"/>
        </w:rPr>
      </w:pPr>
    </w:p>
    <w:sectPr w:rsidR="00B21E72" w:rsidRPr="00A1308D" w:rsidSect="00B01837">
      <w:headerReference w:type="default" r:id="rId8"/>
      <w:footerReference w:type="default" r:id="rId9"/>
      <w:pgSz w:w="11906" w:h="16838" w:code="9"/>
      <w:pgMar w:top="1134" w:right="567" w:bottom="1134" w:left="1701" w:header="1134"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FE15" w14:textId="77777777" w:rsidR="0009687B" w:rsidRDefault="0009687B" w:rsidP="00AD0CB2">
      <w:r>
        <w:separator/>
      </w:r>
    </w:p>
  </w:endnote>
  <w:endnote w:type="continuationSeparator" w:id="0">
    <w:p w14:paraId="7BE17482" w14:textId="77777777" w:rsidR="0009687B" w:rsidRDefault="0009687B" w:rsidP="00AD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DE41" w14:textId="3925F9B5" w:rsidR="006B24B5" w:rsidRDefault="006B24B5" w:rsidP="009C0BD2">
    <w:pPr>
      <w:pStyle w:val="Footer"/>
      <w:jc w:val="right"/>
    </w:pPr>
  </w:p>
  <w:p w14:paraId="3D715CB8" w14:textId="77777777" w:rsidR="006B24B5" w:rsidRDefault="006B2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A7AA" w14:textId="77777777" w:rsidR="0009687B" w:rsidRDefault="0009687B" w:rsidP="00AD0CB2">
      <w:r>
        <w:separator/>
      </w:r>
    </w:p>
  </w:footnote>
  <w:footnote w:type="continuationSeparator" w:id="0">
    <w:p w14:paraId="1F5A6BBD" w14:textId="77777777" w:rsidR="0009687B" w:rsidRDefault="0009687B" w:rsidP="00AD0CB2">
      <w:r>
        <w:continuationSeparator/>
      </w:r>
    </w:p>
  </w:footnote>
  <w:footnote w:id="1">
    <w:p w14:paraId="52D0A7F4" w14:textId="627C7388" w:rsidR="00457600" w:rsidRPr="00BC34F3" w:rsidRDefault="002E5275" w:rsidP="002E5275">
      <w:pPr>
        <w:pStyle w:val="FootnoteText"/>
        <w:jc w:val="both"/>
      </w:pPr>
      <w:r>
        <w:rPr>
          <w:rStyle w:val="FootnoteReference"/>
        </w:rPr>
        <w:footnoteRef/>
      </w:r>
      <w:r>
        <w:rPr>
          <w:bCs/>
        </w:rPr>
        <w:t xml:space="preserve"> S</w:t>
      </w:r>
      <w:r w:rsidRPr="00BC34F3">
        <w:rPr>
          <w:bCs/>
        </w:rPr>
        <w:t xml:space="preserve">pecialių kategorijų asmens duomenys </w:t>
      </w:r>
      <w:r w:rsidRPr="00BC34F3">
        <w:rPr>
          <w:color w:val="000000"/>
        </w:rPr>
        <w:t>–</w:t>
      </w:r>
      <w:r w:rsidRPr="00BC34F3">
        <w:t xml:space="preserve"> asmens duomenys, atskleidžiančios rasinę ar etninę kilmę, politines pažiūras, religinius ar filosofinius įsitikinimus ar narystę profesinėse sąjungose, taip pat genetiniai duomenys, biometriniai duomenys, sveikatos duomenys arba duomenis apie fizinio asmens lytinį gyvenimą ir lytinę orientaciją</w:t>
      </w:r>
      <w:r w:rsidRPr="00BC34F3">
        <w:rPr>
          <w:color w:val="444444"/>
          <w:sz w:val="22"/>
          <w:szCs w:val="22"/>
        </w:rPr>
        <w:t>.</w:t>
      </w:r>
    </w:p>
  </w:footnote>
  <w:footnote w:id="2">
    <w:p w14:paraId="7D992E15" w14:textId="73B5A61C" w:rsidR="00457600" w:rsidRPr="00BC34F3" w:rsidRDefault="00457600" w:rsidP="002E5275">
      <w:pPr>
        <w:pStyle w:val="FootnoteText"/>
        <w:jc w:val="both"/>
        <w:rPr>
          <w:color w:val="000000"/>
        </w:rPr>
      </w:pPr>
      <w:r w:rsidRPr="00BC34F3">
        <w:rPr>
          <w:rStyle w:val="FootnoteReference"/>
        </w:rPr>
        <w:footnoteRef/>
      </w:r>
      <w:r w:rsidRPr="00BC34F3">
        <w:rPr>
          <w:color w:val="444444"/>
          <w:sz w:val="27"/>
          <w:szCs w:val="27"/>
        </w:rPr>
        <w:t> </w:t>
      </w:r>
      <w:r w:rsidR="001064C1">
        <w:rPr>
          <w:color w:val="000000"/>
        </w:rPr>
        <w:t>S</w:t>
      </w:r>
      <w:r w:rsidRPr="00BC34F3">
        <w:rPr>
          <w:color w:val="000000"/>
        </w:rPr>
        <w:t>veikatos duomenys – asmens duomenys, susiję su fizine ar psichine fizinio asmens sveikata, įskaitant duomenis apie sveikatos priežiūros paslaugų teikimą, atskleidžiantys informaciją apie to fizinio asmens sveikatos būklę</w:t>
      </w:r>
      <w:r w:rsidR="001064C1">
        <w:rPr>
          <w:color w:val="000000"/>
        </w:rPr>
        <w:t>.</w:t>
      </w:r>
    </w:p>
  </w:footnote>
  <w:footnote w:id="3">
    <w:p w14:paraId="7889DB27" w14:textId="1AB27117" w:rsidR="00457600" w:rsidRPr="00246BDC" w:rsidRDefault="00457600" w:rsidP="00246BDC">
      <w:pPr>
        <w:pStyle w:val="FootnoteText"/>
        <w:jc w:val="both"/>
        <w:rPr>
          <w:color w:val="000000"/>
        </w:rPr>
      </w:pPr>
      <w:r w:rsidRPr="00BC34F3">
        <w:rPr>
          <w:rStyle w:val="FootnoteReference"/>
          <w:color w:val="000000"/>
        </w:rPr>
        <w:footnoteRef/>
      </w:r>
      <w:r w:rsidRPr="00BC34F3">
        <w:rPr>
          <w:color w:val="000000"/>
        </w:rPr>
        <w:t xml:space="preserve"> </w:t>
      </w:r>
      <w:r w:rsidR="001064C1">
        <w:rPr>
          <w:color w:val="000000"/>
        </w:rPr>
        <w:t>G</w:t>
      </w:r>
      <w:r w:rsidRPr="00BC34F3">
        <w:rPr>
          <w:color w:val="000000"/>
        </w:rPr>
        <w:t xml:space="preserve">enetiniai duomenys – asmens duomenys, susiję su paveldėtomis ar įgytomis fizinio asmens genetinėmis savybėmis, </w:t>
      </w:r>
      <w:r w:rsidRPr="00246BDC">
        <w:rPr>
          <w:color w:val="000000"/>
        </w:rPr>
        <w:t>suteikiančiomis unikalios informacijos apie to fizinio asmens fiziologiją ar sveikatą, ir kurie gauti visų pirma analizuojant biologinį atitinkamo fizinio asmens mėginį</w:t>
      </w:r>
      <w:r w:rsidR="001064C1" w:rsidRPr="00246BDC">
        <w:rPr>
          <w:color w:val="000000"/>
        </w:rPr>
        <w:t>.</w:t>
      </w:r>
    </w:p>
  </w:footnote>
  <w:footnote w:id="4">
    <w:p w14:paraId="5BA96D5D" w14:textId="1AA5B254" w:rsidR="00457600" w:rsidRPr="00246BDC" w:rsidRDefault="00457600" w:rsidP="00246BDC">
      <w:pPr>
        <w:pStyle w:val="FootnoteText"/>
        <w:jc w:val="both"/>
      </w:pPr>
      <w:r w:rsidRPr="00246BDC">
        <w:rPr>
          <w:rStyle w:val="FootnoteReference"/>
          <w:color w:val="000000"/>
        </w:rPr>
        <w:footnoteRef/>
      </w:r>
      <w:r w:rsidRPr="00246BDC">
        <w:rPr>
          <w:color w:val="000000"/>
        </w:rPr>
        <w:t xml:space="preserve"> </w:t>
      </w:r>
      <w:r w:rsidR="001064C1" w:rsidRPr="00246BDC">
        <w:rPr>
          <w:color w:val="000000"/>
        </w:rPr>
        <w:t>B</w:t>
      </w:r>
      <w:r w:rsidRPr="00246BDC">
        <w:rPr>
          <w:color w:val="000000"/>
        </w:rPr>
        <w:t>iometriniai duomenys – po specialaus techninio apdorojimo gauti asmens duomenys, susiję su fizinio asmens fizinėmis, fiziologinėmis arba elgesio savybėmis, pagal kurias galima konkrečiai nustatyti arba patvirtinti to fizinio asmens tapatybę, kaip antai veido atvaizdai arba daktiloskopiniai duomenys</w:t>
      </w:r>
      <w:r w:rsidR="001064C1" w:rsidRPr="00246BDC">
        <w:rPr>
          <w:color w:val="000000"/>
        </w:rPr>
        <w:t>.</w:t>
      </w:r>
    </w:p>
  </w:footnote>
  <w:footnote w:id="5">
    <w:p w14:paraId="136B6C81" w14:textId="04F2C303" w:rsidR="00664179" w:rsidRPr="00246BDC" w:rsidRDefault="00664179" w:rsidP="00246BDC">
      <w:pPr>
        <w:pBdr>
          <w:top w:val="nil"/>
          <w:left w:val="nil"/>
          <w:bottom w:val="nil"/>
          <w:right w:val="nil"/>
          <w:between w:val="nil"/>
        </w:pBdr>
        <w:jc w:val="both"/>
        <w:rPr>
          <w:color w:val="000000"/>
          <w:sz w:val="20"/>
        </w:rPr>
      </w:pPr>
      <w:r w:rsidRPr="00246BDC">
        <w:rPr>
          <w:sz w:val="20"/>
          <w:vertAlign w:val="superscript"/>
        </w:rPr>
        <w:footnoteRef/>
      </w:r>
      <w:r w:rsidRPr="00246BDC">
        <w:rPr>
          <w:color w:val="000000"/>
          <w:sz w:val="20"/>
        </w:rPr>
        <w:t xml:space="preserve"> Politinių pažiūrų duomenys – tai individo ar grupės įsitikinimų ir vertybių rinkinys, kuris </w:t>
      </w:r>
      <w:r w:rsidR="00CD441D" w:rsidRPr="00246BDC">
        <w:rPr>
          <w:color w:val="000000"/>
          <w:sz w:val="20"/>
        </w:rPr>
        <w:t>atspindi</w:t>
      </w:r>
      <w:r w:rsidRPr="00246BDC">
        <w:rPr>
          <w:color w:val="000000"/>
          <w:sz w:val="20"/>
        </w:rPr>
        <w:t xml:space="preserve"> jų požiūrį į valdžią, politiką ir visuomenės tvarką</w:t>
      </w:r>
      <w:r w:rsidR="00A075E8" w:rsidRPr="00246BDC">
        <w:rPr>
          <w:color w:val="000000"/>
          <w:sz w:val="20"/>
        </w:rPr>
        <w:t>, pasirinkimus per rinkimus</w:t>
      </w:r>
      <w:r w:rsidRPr="00246BDC">
        <w:rPr>
          <w:color w:val="000000"/>
          <w:sz w:val="20"/>
        </w:rPr>
        <w:t xml:space="preserve">; </w:t>
      </w:r>
    </w:p>
  </w:footnote>
  <w:footnote w:id="6">
    <w:p w14:paraId="0DD56EEA" w14:textId="77777777" w:rsidR="00664179" w:rsidRPr="00BC34F3" w:rsidRDefault="00664179" w:rsidP="002E5275">
      <w:pPr>
        <w:pStyle w:val="FootnoteText"/>
        <w:jc w:val="both"/>
      </w:pPr>
      <w:r w:rsidRPr="00BC34F3">
        <w:rPr>
          <w:rStyle w:val="FootnoteReference"/>
        </w:rPr>
        <w:footnoteRef/>
      </w:r>
      <w:r w:rsidRPr="00BC34F3">
        <w:t xml:space="preserve"> Asmens duomenų tvarkymas automatizuotomis priemonėmis – tai asmens duomenų tvarkymas kompiuterių pagalba, naudojant elektronines informacijos laikmenas. </w:t>
      </w:r>
    </w:p>
  </w:footnote>
  <w:footnote w:id="7">
    <w:p w14:paraId="500CD096" w14:textId="7C44AA07" w:rsidR="00664179" w:rsidRDefault="00664179" w:rsidP="002E5275">
      <w:pPr>
        <w:pStyle w:val="FootnoteText"/>
        <w:jc w:val="both"/>
      </w:pPr>
      <w:r w:rsidRPr="00BC34F3">
        <w:rPr>
          <w:rStyle w:val="FootnoteReference"/>
        </w:rPr>
        <w:footnoteRef/>
      </w:r>
      <w:r w:rsidRPr="00BC34F3">
        <w:t xml:space="preserve"> Asmens duomenų tvarkymas neautomatizuotomis priemonėmis – tai asmens duomenų tvarkymas, naudojant fizinę informacijos laikmeną (popierin</w:t>
      </w:r>
      <w:r>
        <w:t>ė</w:t>
      </w:r>
      <w:r w:rsidRPr="00BC34F3">
        <w:t xml:space="preserve"> forma, archyvas).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357643"/>
      <w:docPartObj>
        <w:docPartGallery w:val="Page Numbers (Top of Page)"/>
        <w:docPartUnique/>
      </w:docPartObj>
    </w:sdtPr>
    <w:sdtEndPr/>
    <w:sdtContent>
      <w:p w14:paraId="71BFEF4A" w14:textId="63BE8EC1" w:rsidR="00F36A64" w:rsidRDefault="00F36A64">
        <w:pPr>
          <w:pStyle w:val="Header"/>
          <w:jc w:val="center"/>
        </w:pPr>
        <w:r>
          <w:fldChar w:fldCharType="begin"/>
        </w:r>
        <w:r>
          <w:instrText>PAGE   \* MERGEFORMAT</w:instrText>
        </w:r>
        <w:r>
          <w:fldChar w:fldCharType="separate"/>
        </w:r>
        <w:r>
          <w:t>2</w:t>
        </w:r>
        <w:r>
          <w:fldChar w:fldCharType="end"/>
        </w:r>
      </w:p>
    </w:sdtContent>
  </w:sdt>
  <w:p w14:paraId="0AFB530F" w14:textId="77777777" w:rsidR="00F36A64" w:rsidRDefault="00F36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B2E"/>
    <w:multiLevelType w:val="hybridMultilevel"/>
    <w:tmpl w:val="FF807C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B46D59"/>
    <w:multiLevelType w:val="multilevel"/>
    <w:tmpl w:val="FD1EFC30"/>
    <w:lvl w:ilvl="0">
      <w:start w:val="1"/>
      <w:numFmt w:val="decimal"/>
      <w:lvlText w:val="%1."/>
      <w:lvlJc w:val="left"/>
      <w:pPr>
        <w:tabs>
          <w:tab w:val="num" w:pos="397"/>
        </w:tabs>
        <w:ind w:left="0" w:firstLine="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397"/>
        </w:tabs>
        <w:ind w:left="0" w:firstLine="397"/>
      </w:pPr>
      <w:rPr>
        <w:rFonts w:hint="default"/>
      </w:rPr>
    </w:lvl>
    <w:lvl w:ilvl="3">
      <w:start w:val="1"/>
      <w:numFmt w:val="decimal"/>
      <w:lvlText w:val="%1.%2.%3.%4."/>
      <w:lvlJc w:val="left"/>
      <w:pPr>
        <w:tabs>
          <w:tab w:val="num" w:pos="397"/>
        </w:tabs>
        <w:ind w:left="0" w:firstLine="397"/>
      </w:pPr>
      <w:rPr>
        <w:rFonts w:hint="default"/>
      </w:rPr>
    </w:lvl>
    <w:lvl w:ilvl="4">
      <w:start w:val="1"/>
      <w:numFmt w:val="decimal"/>
      <w:lvlText w:val="%1.%2.%3.%4.%5."/>
      <w:lvlJc w:val="left"/>
      <w:pPr>
        <w:tabs>
          <w:tab w:val="num" w:pos="397"/>
        </w:tabs>
        <w:ind w:left="0" w:firstLine="397"/>
      </w:pPr>
      <w:rPr>
        <w:rFonts w:hint="default"/>
      </w:rPr>
    </w:lvl>
    <w:lvl w:ilvl="5">
      <w:start w:val="1"/>
      <w:numFmt w:val="decimal"/>
      <w:lvlText w:val="%1.%2.%3.%4.%5.%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43E26B7F"/>
    <w:multiLevelType w:val="hybridMultilevel"/>
    <w:tmpl w:val="E24E46A4"/>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701276"/>
    <w:multiLevelType w:val="multilevel"/>
    <w:tmpl w:val="2B920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4F15D0"/>
    <w:multiLevelType w:val="multilevel"/>
    <w:tmpl w:val="1A324824"/>
    <w:lvl w:ilvl="0">
      <w:start w:val="8"/>
      <w:numFmt w:val="decimal"/>
      <w:lvlText w:val="%1"/>
      <w:lvlJc w:val="left"/>
      <w:pPr>
        <w:ind w:left="536" w:hanging="535"/>
      </w:pPr>
      <w:rPr>
        <w:rFonts w:hint="default"/>
        <w:lang w:val="lt-LT" w:eastAsia="en-US" w:bidi="ar-SA"/>
      </w:rPr>
    </w:lvl>
    <w:lvl w:ilvl="1">
      <w:start w:val="20"/>
      <w:numFmt w:val="decimal"/>
      <w:lvlText w:val="%1.%2"/>
      <w:lvlJc w:val="left"/>
      <w:pPr>
        <w:ind w:left="536" w:hanging="535"/>
      </w:pPr>
      <w:rPr>
        <w:rFonts w:ascii="Arial" w:eastAsia="Arial" w:hAnsi="Arial" w:cs="Arial" w:hint="default"/>
        <w:b/>
        <w:bCs/>
        <w:i w:val="0"/>
        <w:iCs w:val="0"/>
        <w:color w:val="17365D"/>
        <w:spacing w:val="-1"/>
        <w:w w:val="100"/>
        <w:sz w:val="24"/>
        <w:szCs w:val="24"/>
        <w:lang w:val="lt-LT" w:eastAsia="en-US" w:bidi="ar-SA"/>
      </w:rPr>
    </w:lvl>
    <w:lvl w:ilvl="2">
      <w:numFmt w:val="bullet"/>
      <w:lvlText w:val="•"/>
      <w:lvlJc w:val="left"/>
      <w:pPr>
        <w:ind w:left="881" w:hanging="535"/>
      </w:pPr>
      <w:rPr>
        <w:rFonts w:hint="default"/>
        <w:lang w:val="lt-LT" w:eastAsia="en-US" w:bidi="ar-SA"/>
      </w:rPr>
    </w:lvl>
    <w:lvl w:ilvl="3">
      <w:numFmt w:val="bullet"/>
      <w:lvlText w:val="•"/>
      <w:lvlJc w:val="left"/>
      <w:pPr>
        <w:ind w:left="1052" w:hanging="535"/>
      </w:pPr>
      <w:rPr>
        <w:rFonts w:hint="default"/>
        <w:lang w:val="lt-LT" w:eastAsia="en-US" w:bidi="ar-SA"/>
      </w:rPr>
    </w:lvl>
    <w:lvl w:ilvl="4">
      <w:numFmt w:val="bullet"/>
      <w:lvlText w:val="•"/>
      <w:lvlJc w:val="left"/>
      <w:pPr>
        <w:ind w:left="1223" w:hanging="535"/>
      </w:pPr>
      <w:rPr>
        <w:rFonts w:hint="default"/>
        <w:lang w:val="lt-LT" w:eastAsia="en-US" w:bidi="ar-SA"/>
      </w:rPr>
    </w:lvl>
    <w:lvl w:ilvl="5">
      <w:numFmt w:val="bullet"/>
      <w:lvlText w:val="•"/>
      <w:lvlJc w:val="left"/>
      <w:pPr>
        <w:ind w:left="1394" w:hanging="535"/>
      </w:pPr>
      <w:rPr>
        <w:rFonts w:hint="default"/>
        <w:lang w:val="lt-LT" w:eastAsia="en-US" w:bidi="ar-SA"/>
      </w:rPr>
    </w:lvl>
    <w:lvl w:ilvl="6">
      <w:numFmt w:val="bullet"/>
      <w:lvlText w:val="•"/>
      <w:lvlJc w:val="left"/>
      <w:pPr>
        <w:ind w:left="1565" w:hanging="535"/>
      </w:pPr>
      <w:rPr>
        <w:rFonts w:hint="default"/>
        <w:lang w:val="lt-LT" w:eastAsia="en-US" w:bidi="ar-SA"/>
      </w:rPr>
    </w:lvl>
    <w:lvl w:ilvl="7">
      <w:numFmt w:val="bullet"/>
      <w:lvlText w:val="•"/>
      <w:lvlJc w:val="left"/>
      <w:pPr>
        <w:ind w:left="1736" w:hanging="535"/>
      </w:pPr>
      <w:rPr>
        <w:rFonts w:hint="default"/>
        <w:lang w:val="lt-LT" w:eastAsia="en-US" w:bidi="ar-SA"/>
      </w:rPr>
    </w:lvl>
    <w:lvl w:ilvl="8">
      <w:numFmt w:val="bullet"/>
      <w:lvlText w:val="•"/>
      <w:lvlJc w:val="left"/>
      <w:pPr>
        <w:ind w:left="1907" w:hanging="535"/>
      </w:pPr>
      <w:rPr>
        <w:rFonts w:hint="default"/>
        <w:lang w:val="lt-LT" w:eastAsia="en-US" w:bidi="ar-SA"/>
      </w:rPr>
    </w:lvl>
  </w:abstractNum>
  <w:abstractNum w:abstractNumId="5" w15:restartNumberingAfterBreak="0">
    <w:nsid w:val="5C5C7F5A"/>
    <w:multiLevelType w:val="multilevel"/>
    <w:tmpl w:val="14624106"/>
    <w:lvl w:ilvl="0">
      <w:start w:val="1"/>
      <w:numFmt w:val="decimal"/>
      <w:pStyle w:val="Pirmasnuostatlygis"/>
      <w:lvlText w:val="%1."/>
      <w:lvlJc w:val="left"/>
      <w:pPr>
        <w:tabs>
          <w:tab w:val="num" w:pos="710"/>
        </w:tabs>
        <w:ind w:left="313" w:firstLine="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trasnuostatlygis"/>
      <w:lvlText w:val="%1.%2."/>
      <w:lvlJc w:val="left"/>
      <w:pPr>
        <w:tabs>
          <w:tab w:val="num" w:pos="5104"/>
        </w:tabs>
        <w:ind w:left="4707" w:firstLine="397"/>
      </w:pPr>
      <w:rPr>
        <w:rFonts w:hint="default"/>
        <w:strike w:val="0"/>
      </w:rPr>
    </w:lvl>
    <w:lvl w:ilvl="2">
      <w:start w:val="1"/>
      <w:numFmt w:val="decimal"/>
      <w:pStyle w:val="Treiasnuostatlygis"/>
      <w:lvlText w:val="%1.%2.%3."/>
      <w:lvlJc w:val="left"/>
      <w:pPr>
        <w:tabs>
          <w:tab w:val="num" w:pos="4112"/>
        </w:tabs>
        <w:ind w:left="3715" w:firstLine="397"/>
      </w:pPr>
      <w:rPr>
        <w:rFonts w:hint="default"/>
      </w:rPr>
    </w:lvl>
    <w:lvl w:ilvl="3">
      <w:start w:val="1"/>
      <w:numFmt w:val="decimal"/>
      <w:pStyle w:val="Ketvirtasnuostatlygis"/>
      <w:lvlText w:val="%1.%2.%3.%4."/>
      <w:lvlJc w:val="left"/>
      <w:pPr>
        <w:tabs>
          <w:tab w:val="num" w:pos="397"/>
        </w:tabs>
        <w:ind w:left="0" w:firstLine="397"/>
      </w:pPr>
      <w:rPr>
        <w:rFonts w:hint="default"/>
      </w:rPr>
    </w:lvl>
    <w:lvl w:ilvl="4">
      <w:start w:val="1"/>
      <w:numFmt w:val="decimal"/>
      <w:pStyle w:val="Penktasnuostatlygis"/>
      <w:lvlText w:val="%1.%2.%3.%4.%5."/>
      <w:lvlJc w:val="left"/>
      <w:pPr>
        <w:tabs>
          <w:tab w:val="num" w:pos="397"/>
        </w:tabs>
        <w:ind w:left="0" w:firstLine="397"/>
      </w:pPr>
      <w:rPr>
        <w:rFonts w:hint="default"/>
      </w:rPr>
    </w:lvl>
    <w:lvl w:ilvl="5">
      <w:start w:val="1"/>
      <w:numFmt w:val="decimal"/>
      <w:lvlText w:val="%1.%2.%3.%4.%5.%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786E5792"/>
    <w:multiLevelType w:val="multilevel"/>
    <w:tmpl w:val="786E57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0096080">
    <w:abstractNumId w:val="5"/>
  </w:num>
  <w:num w:numId="2" w16cid:durableId="1465613559">
    <w:abstractNumId w:val="3"/>
  </w:num>
  <w:num w:numId="3" w16cid:durableId="900015881">
    <w:abstractNumId w:val="1"/>
  </w:num>
  <w:num w:numId="4" w16cid:durableId="2108690173">
    <w:abstractNumId w:val="5"/>
  </w:num>
  <w:num w:numId="5" w16cid:durableId="412706634">
    <w:abstractNumId w:val="0"/>
  </w:num>
  <w:num w:numId="6" w16cid:durableId="908425630">
    <w:abstractNumId w:val="6"/>
  </w:num>
  <w:num w:numId="7" w16cid:durableId="102846706">
    <w:abstractNumId w:val="2"/>
  </w:num>
  <w:num w:numId="8" w16cid:durableId="943538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95926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219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024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6236074">
    <w:abstractNumId w:val="4"/>
  </w:num>
  <w:num w:numId="13" w16cid:durableId="78215504">
    <w:abstractNumId w:val="5"/>
  </w:num>
  <w:num w:numId="14" w16cid:durableId="1662392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EB"/>
    <w:rsid w:val="0000119E"/>
    <w:rsid w:val="00001FA6"/>
    <w:rsid w:val="000031BF"/>
    <w:rsid w:val="000069F0"/>
    <w:rsid w:val="00007C38"/>
    <w:rsid w:val="000116DA"/>
    <w:rsid w:val="000118A9"/>
    <w:rsid w:val="00012D7D"/>
    <w:rsid w:val="00013F17"/>
    <w:rsid w:val="000148D9"/>
    <w:rsid w:val="00015023"/>
    <w:rsid w:val="00016BF3"/>
    <w:rsid w:val="00016CAB"/>
    <w:rsid w:val="00016F20"/>
    <w:rsid w:val="00021498"/>
    <w:rsid w:val="0002157B"/>
    <w:rsid w:val="000217BC"/>
    <w:rsid w:val="000219E9"/>
    <w:rsid w:val="0002209B"/>
    <w:rsid w:val="0002243B"/>
    <w:rsid w:val="00022DD9"/>
    <w:rsid w:val="00023B1F"/>
    <w:rsid w:val="0002419B"/>
    <w:rsid w:val="00024F7B"/>
    <w:rsid w:val="00025DE5"/>
    <w:rsid w:val="000260DA"/>
    <w:rsid w:val="00026F55"/>
    <w:rsid w:val="000306C7"/>
    <w:rsid w:val="00030879"/>
    <w:rsid w:val="00031633"/>
    <w:rsid w:val="000323A0"/>
    <w:rsid w:val="00032A49"/>
    <w:rsid w:val="00034274"/>
    <w:rsid w:val="00034902"/>
    <w:rsid w:val="00034D76"/>
    <w:rsid w:val="00036D76"/>
    <w:rsid w:val="00040AE4"/>
    <w:rsid w:val="00041724"/>
    <w:rsid w:val="000420CA"/>
    <w:rsid w:val="00042787"/>
    <w:rsid w:val="00050369"/>
    <w:rsid w:val="00052096"/>
    <w:rsid w:val="00052E56"/>
    <w:rsid w:val="00053B71"/>
    <w:rsid w:val="00054EB0"/>
    <w:rsid w:val="00056675"/>
    <w:rsid w:val="000567C7"/>
    <w:rsid w:val="00061664"/>
    <w:rsid w:val="00062AFC"/>
    <w:rsid w:val="000632A0"/>
    <w:rsid w:val="0006379D"/>
    <w:rsid w:val="00063937"/>
    <w:rsid w:val="00063CD6"/>
    <w:rsid w:val="00064177"/>
    <w:rsid w:val="000650C7"/>
    <w:rsid w:val="0006580E"/>
    <w:rsid w:val="00066794"/>
    <w:rsid w:val="00066894"/>
    <w:rsid w:val="00070AFB"/>
    <w:rsid w:val="00070D68"/>
    <w:rsid w:val="00070DE1"/>
    <w:rsid w:val="000714A8"/>
    <w:rsid w:val="00071CAB"/>
    <w:rsid w:val="000726C2"/>
    <w:rsid w:val="000728A0"/>
    <w:rsid w:val="000741D6"/>
    <w:rsid w:val="00075715"/>
    <w:rsid w:val="00076387"/>
    <w:rsid w:val="00077063"/>
    <w:rsid w:val="00080055"/>
    <w:rsid w:val="00080D1A"/>
    <w:rsid w:val="000824B1"/>
    <w:rsid w:val="00082C9C"/>
    <w:rsid w:val="00082DFA"/>
    <w:rsid w:val="00084A97"/>
    <w:rsid w:val="0008551E"/>
    <w:rsid w:val="00086B91"/>
    <w:rsid w:val="00086FDE"/>
    <w:rsid w:val="00090532"/>
    <w:rsid w:val="000918AF"/>
    <w:rsid w:val="00091B53"/>
    <w:rsid w:val="000937D3"/>
    <w:rsid w:val="00093A93"/>
    <w:rsid w:val="000944CD"/>
    <w:rsid w:val="000958ED"/>
    <w:rsid w:val="0009687B"/>
    <w:rsid w:val="00096952"/>
    <w:rsid w:val="000A1CDD"/>
    <w:rsid w:val="000A1E69"/>
    <w:rsid w:val="000A27E6"/>
    <w:rsid w:val="000A5609"/>
    <w:rsid w:val="000A606B"/>
    <w:rsid w:val="000A786B"/>
    <w:rsid w:val="000A7EC7"/>
    <w:rsid w:val="000B0697"/>
    <w:rsid w:val="000B359D"/>
    <w:rsid w:val="000B52F5"/>
    <w:rsid w:val="000B77C1"/>
    <w:rsid w:val="000C08C2"/>
    <w:rsid w:val="000C2A00"/>
    <w:rsid w:val="000C5307"/>
    <w:rsid w:val="000C66AF"/>
    <w:rsid w:val="000C68BA"/>
    <w:rsid w:val="000C6B9C"/>
    <w:rsid w:val="000D014D"/>
    <w:rsid w:val="000D20B7"/>
    <w:rsid w:val="000D276C"/>
    <w:rsid w:val="000D4C08"/>
    <w:rsid w:val="000D7E78"/>
    <w:rsid w:val="000E0D11"/>
    <w:rsid w:val="000E1745"/>
    <w:rsid w:val="000E2943"/>
    <w:rsid w:val="000E4721"/>
    <w:rsid w:val="000E5187"/>
    <w:rsid w:val="000E784C"/>
    <w:rsid w:val="000F2A2E"/>
    <w:rsid w:val="000F41CB"/>
    <w:rsid w:val="000F4CAC"/>
    <w:rsid w:val="000F4EE5"/>
    <w:rsid w:val="000F5321"/>
    <w:rsid w:val="000F53AE"/>
    <w:rsid w:val="000F57C8"/>
    <w:rsid w:val="000F714A"/>
    <w:rsid w:val="0010084B"/>
    <w:rsid w:val="0010387E"/>
    <w:rsid w:val="0010450D"/>
    <w:rsid w:val="001064C1"/>
    <w:rsid w:val="00106707"/>
    <w:rsid w:val="00107AE5"/>
    <w:rsid w:val="001103B4"/>
    <w:rsid w:val="00110C45"/>
    <w:rsid w:val="0011131F"/>
    <w:rsid w:val="00112288"/>
    <w:rsid w:val="00114BEE"/>
    <w:rsid w:val="00115ECF"/>
    <w:rsid w:val="0011660E"/>
    <w:rsid w:val="0012031D"/>
    <w:rsid w:val="001218AF"/>
    <w:rsid w:val="0012692B"/>
    <w:rsid w:val="00126A35"/>
    <w:rsid w:val="00127616"/>
    <w:rsid w:val="00127BE6"/>
    <w:rsid w:val="001324A9"/>
    <w:rsid w:val="0013271C"/>
    <w:rsid w:val="00133554"/>
    <w:rsid w:val="001338CA"/>
    <w:rsid w:val="0014120F"/>
    <w:rsid w:val="001418F5"/>
    <w:rsid w:val="00141B9A"/>
    <w:rsid w:val="00141F37"/>
    <w:rsid w:val="0014222E"/>
    <w:rsid w:val="00142322"/>
    <w:rsid w:val="00142FFD"/>
    <w:rsid w:val="00143624"/>
    <w:rsid w:val="00145744"/>
    <w:rsid w:val="00146186"/>
    <w:rsid w:val="00146811"/>
    <w:rsid w:val="001479BA"/>
    <w:rsid w:val="00151135"/>
    <w:rsid w:val="00151F1C"/>
    <w:rsid w:val="00151FD4"/>
    <w:rsid w:val="0015294B"/>
    <w:rsid w:val="001531BD"/>
    <w:rsid w:val="00154BFD"/>
    <w:rsid w:val="0015529C"/>
    <w:rsid w:val="001564AF"/>
    <w:rsid w:val="001610E9"/>
    <w:rsid w:val="00161275"/>
    <w:rsid w:val="0016195D"/>
    <w:rsid w:val="00164AF2"/>
    <w:rsid w:val="00165868"/>
    <w:rsid w:val="00166268"/>
    <w:rsid w:val="00166BCD"/>
    <w:rsid w:val="00167903"/>
    <w:rsid w:val="00167E5A"/>
    <w:rsid w:val="00173FED"/>
    <w:rsid w:val="00177D27"/>
    <w:rsid w:val="00180181"/>
    <w:rsid w:val="00180FBD"/>
    <w:rsid w:val="00181F2C"/>
    <w:rsid w:val="00182053"/>
    <w:rsid w:val="00182128"/>
    <w:rsid w:val="00182432"/>
    <w:rsid w:val="00182D76"/>
    <w:rsid w:val="00183782"/>
    <w:rsid w:val="00184387"/>
    <w:rsid w:val="00190E61"/>
    <w:rsid w:val="00191748"/>
    <w:rsid w:val="00191923"/>
    <w:rsid w:val="00192A09"/>
    <w:rsid w:val="00193E64"/>
    <w:rsid w:val="0019589C"/>
    <w:rsid w:val="00195FF7"/>
    <w:rsid w:val="0019640A"/>
    <w:rsid w:val="00197435"/>
    <w:rsid w:val="001A3711"/>
    <w:rsid w:val="001A5765"/>
    <w:rsid w:val="001A5FB3"/>
    <w:rsid w:val="001A7327"/>
    <w:rsid w:val="001B00A0"/>
    <w:rsid w:val="001B0DF4"/>
    <w:rsid w:val="001B263A"/>
    <w:rsid w:val="001B2A3A"/>
    <w:rsid w:val="001B2C50"/>
    <w:rsid w:val="001B3FF4"/>
    <w:rsid w:val="001B4043"/>
    <w:rsid w:val="001B5E08"/>
    <w:rsid w:val="001B742A"/>
    <w:rsid w:val="001B7B53"/>
    <w:rsid w:val="001C0C3A"/>
    <w:rsid w:val="001C0C6A"/>
    <w:rsid w:val="001C0EF2"/>
    <w:rsid w:val="001C0F63"/>
    <w:rsid w:val="001C2608"/>
    <w:rsid w:val="001C280D"/>
    <w:rsid w:val="001C2EE8"/>
    <w:rsid w:val="001C3952"/>
    <w:rsid w:val="001C399E"/>
    <w:rsid w:val="001C44AB"/>
    <w:rsid w:val="001C45FD"/>
    <w:rsid w:val="001C53AA"/>
    <w:rsid w:val="001C5621"/>
    <w:rsid w:val="001C5AC9"/>
    <w:rsid w:val="001C6243"/>
    <w:rsid w:val="001C65FB"/>
    <w:rsid w:val="001C68A0"/>
    <w:rsid w:val="001C6995"/>
    <w:rsid w:val="001C7094"/>
    <w:rsid w:val="001C7BE3"/>
    <w:rsid w:val="001D0152"/>
    <w:rsid w:val="001D0672"/>
    <w:rsid w:val="001D18C9"/>
    <w:rsid w:val="001D2774"/>
    <w:rsid w:val="001D2BB9"/>
    <w:rsid w:val="001D5508"/>
    <w:rsid w:val="001D629C"/>
    <w:rsid w:val="001D6352"/>
    <w:rsid w:val="001D6623"/>
    <w:rsid w:val="001D7B5F"/>
    <w:rsid w:val="001E1B67"/>
    <w:rsid w:val="001E2B68"/>
    <w:rsid w:val="001E387D"/>
    <w:rsid w:val="001F0349"/>
    <w:rsid w:val="001F0748"/>
    <w:rsid w:val="001F1C74"/>
    <w:rsid w:val="001F2C23"/>
    <w:rsid w:val="001F3BC1"/>
    <w:rsid w:val="001F50EA"/>
    <w:rsid w:val="001F5289"/>
    <w:rsid w:val="001F7818"/>
    <w:rsid w:val="001F7F11"/>
    <w:rsid w:val="002004BA"/>
    <w:rsid w:val="00201B62"/>
    <w:rsid w:val="002020A2"/>
    <w:rsid w:val="0020236D"/>
    <w:rsid w:val="002044EC"/>
    <w:rsid w:val="00204C30"/>
    <w:rsid w:val="00205C56"/>
    <w:rsid w:val="0020600C"/>
    <w:rsid w:val="00211164"/>
    <w:rsid w:val="00211710"/>
    <w:rsid w:val="00211C45"/>
    <w:rsid w:val="002130BF"/>
    <w:rsid w:val="00213AED"/>
    <w:rsid w:val="0021472B"/>
    <w:rsid w:val="00214749"/>
    <w:rsid w:val="0021492F"/>
    <w:rsid w:val="00214F14"/>
    <w:rsid w:val="00215462"/>
    <w:rsid w:val="002154E6"/>
    <w:rsid w:val="002156D1"/>
    <w:rsid w:val="002166CA"/>
    <w:rsid w:val="0021715D"/>
    <w:rsid w:val="00220EB8"/>
    <w:rsid w:val="00220EFE"/>
    <w:rsid w:val="00225302"/>
    <w:rsid w:val="0022585C"/>
    <w:rsid w:val="00227B24"/>
    <w:rsid w:val="00230151"/>
    <w:rsid w:val="0023073A"/>
    <w:rsid w:val="00230824"/>
    <w:rsid w:val="00231561"/>
    <w:rsid w:val="002336EA"/>
    <w:rsid w:val="00233808"/>
    <w:rsid w:val="002374D3"/>
    <w:rsid w:val="002377F4"/>
    <w:rsid w:val="00237B4A"/>
    <w:rsid w:val="00242184"/>
    <w:rsid w:val="002422FF"/>
    <w:rsid w:val="00243412"/>
    <w:rsid w:val="002446CD"/>
    <w:rsid w:val="002448D0"/>
    <w:rsid w:val="00244BF6"/>
    <w:rsid w:val="00246BDC"/>
    <w:rsid w:val="00246E61"/>
    <w:rsid w:val="00247292"/>
    <w:rsid w:val="002477F7"/>
    <w:rsid w:val="00252844"/>
    <w:rsid w:val="00253914"/>
    <w:rsid w:val="002540D8"/>
    <w:rsid w:val="00254105"/>
    <w:rsid w:val="002564D0"/>
    <w:rsid w:val="002565C9"/>
    <w:rsid w:val="00256C0B"/>
    <w:rsid w:val="0025799F"/>
    <w:rsid w:val="00260B57"/>
    <w:rsid w:val="002620F4"/>
    <w:rsid w:val="0026260C"/>
    <w:rsid w:val="002633B4"/>
    <w:rsid w:val="002634C4"/>
    <w:rsid w:val="00263862"/>
    <w:rsid w:val="00263D2E"/>
    <w:rsid w:val="00264590"/>
    <w:rsid w:val="0026718F"/>
    <w:rsid w:val="00267E18"/>
    <w:rsid w:val="002706D1"/>
    <w:rsid w:val="00272485"/>
    <w:rsid w:val="00272519"/>
    <w:rsid w:val="002734E6"/>
    <w:rsid w:val="0027410A"/>
    <w:rsid w:val="0027427A"/>
    <w:rsid w:val="00274FDB"/>
    <w:rsid w:val="002751F0"/>
    <w:rsid w:val="0027638A"/>
    <w:rsid w:val="00276D13"/>
    <w:rsid w:val="002770A5"/>
    <w:rsid w:val="0028050D"/>
    <w:rsid w:val="00280CBA"/>
    <w:rsid w:val="0028102B"/>
    <w:rsid w:val="002841FF"/>
    <w:rsid w:val="00287472"/>
    <w:rsid w:val="00290A20"/>
    <w:rsid w:val="002913A1"/>
    <w:rsid w:val="0029224B"/>
    <w:rsid w:val="0029244F"/>
    <w:rsid w:val="002949BA"/>
    <w:rsid w:val="0029662F"/>
    <w:rsid w:val="002A1B07"/>
    <w:rsid w:val="002A7039"/>
    <w:rsid w:val="002A797A"/>
    <w:rsid w:val="002B73B0"/>
    <w:rsid w:val="002C1D69"/>
    <w:rsid w:val="002C4AC5"/>
    <w:rsid w:val="002C5155"/>
    <w:rsid w:val="002C5552"/>
    <w:rsid w:val="002C5E17"/>
    <w:rsid w:val="002C7973"/>
    <w:rsid w:val="002D02A1"/>
    <w:rsid w:val="002D18DD"/>
    <w:rsid w:val="002D27C8"/>
    <w:rsid w:val="002D36C1"/>
    <w:rsid w:val="002D4221"/>
    <w:rsid w:val="002D4C5D"/>
    <w:rsid w:val="002D6E38"/>
    <w:rsid w:val="002D6EC4"/>
    <w:rsid w:val="002D725A"/>
    <w:rsid w:val="002E3BD7"/>
    <w:rsid w:val="002E4F08"/>
    <w:rsid w:val="002E5275"/>
    <w:rsid w:val="002E55CB"/>
    <w:rsid w:val="002F0351"/>
    <w:rsid w:val="002F037C"/>
    <w:rsid w:val="002F0DB4"/>
    <w:rsid w:val="002F3752"/>
    <w:rsid w:val="002F63BF"/>
    <w:rsid w:val="002F6520"/>
    <w:rsid w:val="003018E4"/>
    <w:rsid w:val="00303428"/>
    <w:rsid w:val="00303797"/>
    <w:rsid w:val="003053BF"/>
    <w:rsid w:val="00310C25"/>
    <w:rsid w:val="00312DF4"/>
    <w:rsid w:val="00313E9D"/>
    <w:rsid w:val="003147E3"/>
    <w:rsid w:val="00314A64"/>
    <w:rsid w:val="0031621D"/>
    <w:rsid w:val="00317EDD"/>
    <w:rsid w:val="003216B2"/>
    <w:rsid w:val="00321C91"/>
    <w:rsid w:val="003237DF"/>
    <w:rsid w:val="00324741"/>
    <w:rsid w:val="00325D52"/>
    <w:rsid w:val="003269FF"/>
    <w:rsid w:val="00326B9C"/>
    <w:rsid w:val="003276FB"/>
    <w:rsid w:val="00327CAD"/>
    <w:rsid w:val="00327F2D"/>
    <w:rsid w:val="00331325"/>
    <w:rsid w:val="003327EC"/>
    <w:rsid w:val="00332A72"/>
    <w:rsid w:val="0034077C"/>
    <w:rsid w:val="00340883"/>
    <w:rsid w:val="00341512"/>
    <w:rsid w:val="0034158B"/>
    <w:rsid w:val="0034227D"/>
    <w:rsid w:val="003431C3"/>
    <w:rsid w:val="0034476B"/>
    <w:rsid w:val="00344A69"/>
    <w:rsid w:val="0034551E"/>
    <w:rsid w:val="00346DE5"/>
    <w:rsid w:val="00347C98"/>
    <w:rsid w:val="00352094"/>
    <w:rsid w:val="00352C4C"/>
    <w:rsid w:val="0035330A"/>
    <w:rsid w:val="00356701"/>
    <w:rsid w:val="00356E48"/>
    <w:rsid w:val="00360FF0"/>
    <w:rsid w:val="003621F6"/>
    <w:rsid w:val="00362ABC"/>
    <w:rsid w:val="003647B0"/>
    <w:rsid w:val="00365B59"/>
    <w:rsid w:val="00371F3A"/>
    <w:rsid w:val="00373F39"/>
    <w:rsid w:val="00374F62"/>
    <w:rsid w:val="003759FA"/>
    <w:rsid w:val="00377790"/>
    <w:rsid w:val="00377AB0"/>
    <w:rsid w:val="0038057A"/>
    <w:rsid w:val="003811E2"/>
    <w:rsid w:val="0038218E"/>
    <w:rsid w:val="00382D7D"/>
    <w:rsid w:val="00383A65"/>
    <w:rsid w:val="00385534"/>
    <w:rsid w:val="003907F7"/>
    <w:rsid w:val="0039113B"/>
    <w:rsid w:val="00392824"/>
    <w:rsid w:val="003928DD"/>
    <w:rsid w:val="00393C21"/>
    <w:rsid w:val="003956CD"/>
    <w:rsid w:val="003976E8"/>
    <w:rsid w:val="003A1803"/>
    <w:rsid w:val="003A2F47"/>
    <w:rsid w:val="003A4FA0"/>
    <w:rsid w:val="003A5564"/>
    <w:rsid w:val="003A642B"/>
    <w:rsid w:val="003A7181"/>
    <w:rsid w:val="003A7BBF"/>
    <w:rsid w:val="003B10D7"/>
    <w:rsid w:val="003B2181"/>
    <w:rsid w:val="003B330E"/>
    <w:rsid w:val="003B37D4"/>
    <w:rsid w:val="003B73A0"/>
    <w:rsid w:val="003C2002"/>
    <w:rsid w:val="003C2304"/>
    <w:rsid w:val="003C297A"/>
    <w:rsid w:val="003C29FD"/>
    <w:rsid w:val="003C2FF7"/>
    <w:rsid w:val="003C3820"/>
    <w:rsid w:val="003C409B"/>
    <w:rsid w:val="003C5329"/>
    <w:rsid w:val="003C53A4"/>
    <w:rsid w:val="003C5408"/>
    <w:rsid w:val="003C5E8B"/>
    <w:rsid w:val="003D0B50"/>
    <w:rsid w:val="003D0FF9"/>
    <w:rsid w:val="003D16B7"/>
    <w:rsid w:val="003D1823"/>
    <w:rsid w:val="003D2269"/>
    <w:rsid w:val="003D2B70"/>
    <w:rsid w:val="003D3AEA"/>
    <w:rsid w:val="003D3B86"/>
    <w:rsid w:val="003D4137"/>
    <w:rsid w:val="003D42EB"/>
    <w:rsid w:val="003D5DAD"/>
    <w:rsid w:val="003D608C"/>
    <w:rsid w:val="003D678B"/>
    <w:rsid w:val="003D6E8F"/>
    <w:rsid w:val="003E1E9B"/>
    <w:rsid w:val="003E1FB7"/>
    <w:rsid w:val="003E2D7C"/>
    <w:rsid w:val="003E2E64"/>
    <w:rsid w:val="003E6325"/>
    <w:rsid w:val="003E68D4"/>
    <w:rsid w:val="003F1426"/>
    <w:rsid w:val="003F284D"/>
    <w:rsid w:val="003F2F04"/>
    <w:rsid w:val="003F52BC"/>
    <w:rsid w:val="003F5E22"/>
    <w:rsid w:val="003F5E3E"/>
    <w:rsid w:val="003F60C8"/>
    <w:rsid w:val="003F6E80"/>
    <w:rsid w:val="003F7BE6"/>
    <w:rsid w:val="003F7F1A"/>
    <w:rsid w:val="00401AC7"/>
    <w:rsid w:val="00401DFC"/>
    <w:rsid w:val="004048FF"/>
    <w:rsid w:val="0040629F"/>
    <w:rsid w:val="004069EE"/>
    <w:rsid w:val="00406D63"/>
    <w:rsid w:val="0041165C"/>
    <w:rsid w:val="00414983"/>
    <w:rsid w:val="00414F7E"/>
    <w:rsid w:val="004150E8"/>
    <w:rsid w:val="0041514E"/>
    <w:rsid w:val="00421F9E"/>
    <w:rsid w:val="004244E9"/>
    <w:rsid w:val="00424C6D"/>
    <w:rsid w:val="004270F6"/>
    <w:rsid w:val="0042771C"/>
    <w:rsid w:val="004279D7"/>
    <w:rsid w:val="0043006E"/>
    <w:rsid w:val="0043178A"/>
    <w:rsid w:val="00431A90"/>
    <w:rsid w:val="00431C0D"/>
    <w:rsid w:val="00432264"/>
    <w:rsid w:val="00433B0D"/>
    <w:rsid w:val="00435358"/>
    <w:rsid w:val="00436B90"/>
    <w:rsid w:val="0044020A"/>
    <w:rsid w:val="00440EB7"/>
    <w:rsid w:val="0044209A"/>
    <w:rsid w:val="00443558"/>
    <w:rsid w:val="0044564A"/>
    <w:rsid w:val="00445AC0"/>
    <w:rsid w:val="00445CC1"/>
    <w:rsid w:val="004474EF"/>
    <w:rsid w:val="00447C1D"/>
    <w:rsid w:val="00451438"/>
    <w:rsid w:val="00451FD2"/>
    <w:rsid w:val="004526AE"/>
    <w:rsid w:val="004529C5"/>
    <w:rsid w:val="00453767"/>
    <w:rsid w:val="004540EA"/>
    <w:rsid w:val="0045649A"/>
    <w:rsid w:val="0045671F"/>
    <w:rsid w:val="00456EA7"/>
    <w:rsid w:val="00457600"/>
    <w:rsid w:val="0046020A"/>
    <w:rsid w:val="0046115B"/>
    <w:rsid w:val="0046177E"/>
    <w:rsid w:val="004634E8"/>
    <w:rsid w:val="0046351B"/>
    <w:rsid w:val="0046386C"/>
    <w:rsid w:val="00465514"/>
    <w:rsid w:val="00465F34"/>
    <w:rsid w:val="0046623B"/>
    <w:rsid w:val="0046749F"/>
    <w:rsid w:val="00470282"/>
    <w:rsid w:val="004703AD"/>
    <w:rsid w:val="004706AE"/>
    <w:rsid w:val="004716FB"/>
    <w:rsid w:val="0047385D"/>
    <w:rsid w:val="00473B16"/>
    <w:rsid w:val="004763D9"/>
    <w:rsid w:val="004772F9"/>
    <w:rsid w:val="00477596"/>
    <w:rsid w:val="004805BC"/>
    <w:rsid w:val="00480DC1"/>
    <w:rsid w:val="00482E0F"/>
    <w:rsid w:val="004850D4"/>
    <w:rsid w:val="004852D4"/>
    <w:rsid w:val="00486385"/>
    <w:rsid w:val="004864D9"/>
    <w:rsid w:val="00490386"/>
    <w:rsid w:val="00490FB7"/>
    <w:rsid w:val="00491C1B"/>
    <w:rsid w:val="004924EE"/>
    <w:rsid w:val="00492977"/>
    <w:rsid w:val="004947DA"/>
    <w:rsid w:val="004949CD"/>
    <w:rsid w:val="00494E64"/>
    <w:rsid w:val="0049519F"/>
    <w:rsid w:val="00495D6E"/>
    <w:rsid w:val="004A160B"/>
    <w:rsid w:val="004A1F8E"/>
    <w:rsid w:val="004A2060"/>
    <w:rsid w:val="004A22A7"/>
    <w:rsid w:val="004A23A3"/>
    <w:rsid w:val="004A26DF"/>
    <w:rsid w:val="004A337D"/>
    <w:rsid w:val="004A36A6"/>
    <w:rsid w:val="004A57A1"/>
    <w:rsid w:val="004A5A90"/>
    <w:rsid w:val="004A5B30"/>
    <w:rsid w:val="004A6399"/>
    <w:rsid w:val="004A65A6"/>
    <w:rsid w:val="004B01CB"/>
    <w:rsid w:val="004B218A"/>
    <w:rsid w:val="004B2F81"/>
    <w:rsid w:val="004B6D5D"/>
    <w:rsid w:val="004C087B"/>
    <w:rsid w:val="004C1DDF"/>
    <w:rsid w:val="004C25B3"/>
    <w:rsid w:val="004C3E6A"/>
    <w:rsid w:val="004C43BB"/>
    <w:rsid w:val="004C4675"/>
    <w:rsid w:val="004C49BB"/>
    <w:rsid w:val="004C502E"/>
    <w:rsid w:val="004C5EA2"/>
    <w:rsid w:val="004C60C2"/>
    <w:rsid w:val="004D1145"/>
    <w:rsid w:val="004D2390"/>
    <w:rsid w:val="004D3D95"/>
    <w:rsid w:val="004D4508"/>
    <w:rsid w:val="004D777F"/>
    <w:rsid w:val="004D7EAE"/>
    <w:rsid w:val="004E06C7"/>
    <w:rsid w:val="004E123C"/>
    <w:rsid w:val="004E16D2"/>
    <w:rsid w:val="004E186D"/>
    <w:rsid w:val="004E221B"/>
    <w:rsid w:val="004E2A0E"/>
    <w:rsid w:val="004E3746"/>
    <w:rsid w:val="004E59C0"/>
    <w:rsid w:val="004E5D99"/>
    <w:rsid w:val="004E6746"/>
    <w:rsid w:val="004E6A87"/>
    <w:rsid w:val="004E6C78"/>
    <w:rsid w:val="004F1106"/>
    <w:rsid w:val="004F38C9"/>
    <w:rsid w:val="004F3B89"/>
    <w:rsid w:val="004F3DE5"/>
    <w:rsid w:val="004F4800"/>
    <w:rsid w:val="004F528D"/>
    <w:rsid w:val="004F5778"/>
    <w:rsid w:val="004F58AE"/>
    <w:rsid w:val="00501D28"/>
    <w:rsid w:val="00501D6E"/>
    <w:rsid w:val="005028F9"/>
    <w:rsid w:val="00502D25"/>
    <w:rsid w:val="005049CF"/>
    <w:rsid w:val="00504E53"/>
    <w:rsid w:val="005061EB"/>
    <w:rsid w:val="0050638E"/>
    <w:rsid w:val="00507EF0"/>
    <w:rsid w:val="00512A75"/>
    <w:rsid w:val="00512E3C"/>
    <w:rsid w:val="00514277"/>
    <w:rsid w:val="005144DD"/>
    <w:rsid w:val="005170F9"/>
    <w:rsid w:val="005179DC"/>
    <w:rsid w:val="00521A90"/>
    <w:rsid w:val="00522CF0"/>
    <w:rsid w:val="005234A2"/>
    <w:rsid w:val="005243AD"/>
    <w:rsid w:val="0052448F"/>
    <w:rsid w:val="005244FE"/>
    <w:rsid w:val="00524833"/>
    <w:rsid w:val="00524FE0"/>
    <w:rsid w:val="0052504B"/>
    <w:rsid w:val="005257C0"/>
    <w:rsid w:val="00526EB4"/>
    <w:rsid w:val="00530035"/>
    <w:rsid w:val="005305F4"/>
    <w:rsid w:val="00530709"/>
    <w:rsid w:val="00530A5C"/>
    <w:rsid w:val="005319CA"/>
    <w:rsid w:val="0053409C"/>
    <w:rsid w:val="00535184"/>
    <w:rsid w:val="00535750"/>
    <w:rsid w:val="00535E99"/>
    <w:rsid w:val="005366F1"/>
    <w:rsid w:val="005406E8"/>
    <w:rsid w:val="0054163A"/>
    <w:rsid w:val="0054205D"/>
    <w:rsid w:val="005420AF"/>
    <w:rsid w:val="00542343"/>
    <w:rsid w:val="0054311C"/>
    <w:rsid w:val="005445FE"/>
    <w:rsid w:val="0054559A"/>
    <w:rsid w:val="00550174"/>
    <w:rsid w:val="00551844"/>
    <w:rsid w:val="00552369"/>
    <w:rsid w:val="00552946"/>
    <w:rsid w:val="00552C09"/>
    <w:rsid w:val="00553E1B"/>
    <w:rsid w:val="00554241"/>
    <w:rsid w:val="00555FD5"/>
    <w:rsid w:val="00560867"/>
    <w:rsid w:val="0056126F"/>
    <w:rsid w:val="00562662"/>
    <w:rsid w:val="005654DD"/>
    <w:rsid w:val="00565CA9"/>
    <w:rsid w:val="0056601E"/>
    <w:rsid w:val="005673F8"/>
    <w:rsid w:val="00567CDC"/>
    <w:rsid w:val="00570163"/>
    <w:rsid w:val="00570A85"/>
    <w:rsid w:val="00572BC5"/>
    <w:rsid w:val="005748F8"/>
    <w:rsid w:val="005755B8"/>
    <w:rsid w:val="005759B9"/>
    <w:rsid w:val="0057629A"/>
    <w:rsid w:val="00576519"/>
    <w:rsid w:val="005773E1"/>
    <w:rsid w:val="00580F8C"/>
    <w:rsid w:val="005827F6"/>
    <w:rsid w:val="005834BB"/>
    <w:rsid w:val="005842C5"/>
    <w:rsid w:val="00584789"/>
    <w:rsid w:val="00585070"/>
    <w:rsid w:val="00585DD6"/>
    <w:rsid w:val="00586673"/>
    <w:rsid w:val="005868AC"/>
    <w:rsid w:val="00586A9D"/>
    <w:rsid w:val="0059007A"/>
    <w:rsid w:val="00590ADF"/>
    <w:rsid w:val="00590E95"/>
    <w:rsid w:val="005929DF"/>
    <w:rsid w:val="00594C21"/>
    <w:rsid w:val="0059594A"/>
    <w:rsid w:val="005960A4"/>
    <w:rsid w:val="00596523"/>
    <w:rsid w:val="00596FF2"/>
    <w:rsid w:val="0059736B"/>
    <w:rsid w:val="005A057A"/>
    <w:rsid w:val="005A0D4F"/>
    <w:rsid w:val="005A3DCB"/>
    <w:rsid w:val="005A5E3D"/>
    <w:rsid w:val="005A609A"/>
    <w:rsid w:val="005A6A23"/>
    <w:rsid w:val="005A6BE7"/>
    <w:rsid w:val="005B0E94"/>
    <w:rsid w:val="005B4572"/>
    <w:rsid w:val="005B62BD"/>
    <w:rsid w:val="005C21BD"/>
    <w:rsid w:val="005C268E"/>
    <w:rsid w:val="005C27F2"/>
    <w:rsid w:val="005C4AB1"/>
    <w:rsid w:val="005C638F"/>
    <w:rsid w:val="005D0058"/>
    <w:rsid w:val="005D0BF4"/>
    <w:rsid w:val="005D148D"/>
    <w:rsid w:val="005D2A0D"/>
    <w:rsid w:val="005D4F5C"/>
    <w:rsid w:val="005D5021"/>
    <w:rsid w:val="005D7BD7"/>
    <w:rsid w:val="005E089E"/>
    <w:rsid w:val="005E211F"/>
    <w:rsid w:val="005E396E"/>
    <w:rsid w:val="005E3FCC"/>
    <w:rsid w:val="005E5C8D"/>
    <w:rsid w:val="005E6662"/>
    <w:rsid w:val="005E68E7"/>
    <w:rsid w:val="005E7682"/>
    <w:rsid w:val="005F3800"/>
    <w:rsid w:val="005F414D"/>
    <w:rsid w:val="005F4CDD"/>
    <w:rsid w:val="005F5855"/>
    <w:rsid w:val="005F5F8B"/>
    <w:rsid w:val="005F68F4"/>
    <w:rsid w:val="005F6C46"/>
    <w:rsid w:val="005F7D44"/>
    <w:rsid w:val="00600099"/>
    <w:rsid w:val="00601577"/>
    <w:rsid w:val="006015CF"/>
    <w:rsid w:val="00601DBF"/>
    <w:rsid w:val="00601F83"/>
    <w:rsid w:val="006042FC"/>
    <w:rsid w:val="006051FE"/>
    <w:rsid w:val="00605B6A"/>
    <w:rsid w:val="006067C1"/>
    <w:rsid w:val="0060690D"/>
    <w:rsid w:val="00606944"/>
    <w:rsid w:val="00606C17"/>
    <w:rsid w:val="00606F0E"/>
    <w:rsid w:val="0061246C"/>
    <w:rsid w:val="00612B43"/>
    <w:rsid w:val="00614AEF"/>
    <w:rsid w:val="00614FB1"/>
    <w:rsid w:val="00615D7D"/>
    <w:rsid w:val="006172A8"/>
    <w:rsid w:val="00617544"/>
    <w:rsid w:val="00617AF6"/>
    <w:rsid w:val="00621370"/>
    <w:rsid w:val="0062178B"/>
    <w:rsid w:val="00621994"/>
    <w:rsid w:val="00621FB5"/>
    <w:rsid w:val="00623647"/>
    <w:rsid w:val="006256F6"/>
    <w:rsid w:val="0062571B"/>
    <w:rsid w:val="00626C07"/>
    <w:rsid w:val="0063003E"/>
    <w:rsid w:val="00630DA6"/>
    <w:rsid w:val="006315C4"/>
    <w:rsid w:val="00631FD6"/>
    <w:rsid w:val="00634270"/>
    <w:rsid w:val="00634E88"/>
    <w:rsid w:val="00635ED9"/>
    <w:rsid w:val="00637FCB"/>
    <w:rsid w:val="0064002E"/>
    <w:rsid w:val="00642B21"/>
    <w:rsid w:val="006430E1"/>
    <w:rsid w:val="00643644"/>
    <w:rsid w:val="00643786"/>
    <w:rsid w:val="00644E62"/>
    <w:rsid w:val="00646957"/>
    <w:rsid w:val="00647629"/>
    <w:rsid w:val="00647FD3"/>
    <w:rsid w:val="006554D4"/>
    <w:rsid w:val="0065557D"/>
    <w:rsid w:val="0065580E"/>
    <w:rsid w:val="006560E8"/>
    <w:rsid w:val="00661DAC"/>
    <w:rsid w:val="0066308A"/>
    <w:rsid w:val="00663A19"/>
    <w:rsid w:val="00664179"/>
    <w:rsid w:val="0066526F"/>
    <w:rsid w:val="0066586F"/>
    <w:rsid w:val="00671C62"/>
    <w:rsid w:val="00671D6D"/>
    <w:rsid w:val="006722EE"/>
    <w:rsid w:val="0067238B"/>
    <w:rsid w:val="006744B2"/>
    <w:rsid w:val="00677C7A"/>
    <w:rsid w:val="00683E3B"/>
    <w:rsid w:val="00685A08"/>
    <w:rsid w:val="00685C74"/>
    <w:rsid w:val="006860B6"/>
    <w:rsid w:val="00686507"/>
    <w:rsid w:val="00690472"/>
    <w:rsid w:val="006913F9"/>
    <w:rsid w:val="00691F1F"/>
    <w:rsid w:val="00694075"/>
    <w:rsid w:val="0069483E"/>
    <w:rsid w:val="00695967"/>
    <w:rsid w:val="00695D06"/>
    <w:rsid w:val="00696154"/>
    <w:rsid w:val="00696A8B"/>
    <w:rsid w:val="00697741"/>
    <w:rsid w:val="0069789F"/>
    <w:rsid w:val="00697AD2"/>
    <w:rsid w:val="006A094D"/>
    <w:rsid w:val="006A0E21"/>
    <w:rsid w:val="006A2353"/>
    <w:rsid w:val="006B0706"/>
    <w:rsid w:val="006B10E7"/>
    <w:rsid w:val="006B14B6"/>
    <w:rsid w:val="006B1BAC"/>
    <w:rsid w:val="006B24B5"/>
    <w:rsid w:val="006B2769"/>
    <w:rsid w:val="006B3B29"/>
    <w:rsid w:val="006B40F3"/>
    <w:rsid w:val="006B6201"/>
    <w:rsid w:val="006B6D86"/>
    <w:rsid w:val="006B728A"/>
    <w:rsid w:val="006B7E3B"/>
    <w:rsid w:val="006C1D24"/>
    <w:rsid w:val="006C20FC"/>
    <w:rsid w:val="006C6BC6"/>
    <w:rsid w:val="006C76B9"/>
    <w:rsid w:val="006D36F5"/>
    <w:rsid w:val="006D407D"/>
    <w:rsid w:val="006D7E38"/>
    <w:rsid w:val="006E12D4"/>
    <w:rsid w:val="006E15D3"/>
    <w:rsid w:val="006E257A"/>
    <w:rsid w:val="006E3D26"/>
    <w:rsid w:val="006E4332"/>
    <w:rsid w:val="006E5263"/>
    <w:rsid w:val="006E5532"/>
    <w:rsid w:val="006E5DFD"/>
    <w:rsid w:val="006E66B0"/>
    <w:rsid w:val="006E6EE5"/>
    <w:rsid w:val="006F17DC"/>
    <w:rsid w:val="006F1AC3"/>
    <w:rsid w:val="006F1AC7"/>
    <w:rsid w:val="006F2896"/>
    <w:rsid w:val="006F4138"/>
    <w:rsid w:val="006F49AC"/>
    <w:rsid w:val="006F5287"/>
    <w:rsid w:val="006F7ABE"/>
    <w:rsid w:val="006F7DC4"/>
    <w:rsid w:val="00704408"/>
    <w:rsid w:val="007063AF"/>
    <w:rsid w:val="007066D5"/>
    <w:rsid w:val="007077B8"/>
    <w:rsid w:val="007079BB"/>
    <w:rsid w:val="007105F8"/>
    <w:rsid w:val="007106E2"/>
    <w:rsid w:val="00710CEF"/>
    <w:rsid w:val="00712274"/>
    <w:rsid w:val="00714087"/>
    <w:rsid w:val="00714CBD"/>
    <w:rsid w:val="00715110"/>
    <w:rsid w:val="00717665"/>
    <w:rsid w:val="00720499"/>
    <w:rsid w:val="00720566"/>
    <w:rsid w:val="007205F7"/>
    <w:rsid w:val="007207F2"/>
    <w:rsid w:val="0072080E"/>
    <w:rsid w:val="00720E0B"/>
    <w:rsid w:val="00721068"/>
    <w:rsid w:val="007219E4"/>
    <w:rsid w:val="007239F9"/>
    <w:rsid w:val="00724A16"/>
    <w:rsid w:val="00724DEF"/>
    <w:rsid w:val="00725999"/>
    <w:rsid w:val="00725AA0"/>
    <w:rsid w:val="00727F80"/>
    <w:rsid w:val="00731397"/>
    <w:rsid w:val="007320E0"/>
    <w:rsid w:val="00732188"/>
    <w:rsid w:val="0073461D"/>
    <w:rsid w:val="0073635E"/>
    <w:rsid w:val="00736A15"/>
    <w:rsid w:val="00737FFD"/>
    <w:rsid w:val="007407E5"/>
    <w:rsid w:val="007416B8"/>
    <w:rsid w:val="007421BE"/>
    <w:rsid w:val="00742274"/>
    <w:rsid w:val="00742703"/>
    <w:rsid w:val="00742D72"/>
    <w:rsid w:val="00743114"/>
    <w:rsid w:val="00743B1F"/>
    <w:rsid w:val="007440F0"/>
    <w:rsid w:val="007453CB"/>
    <w:rsid w:val="007463C0"/>
    <w:rsid w:val="00751EF9"/>
    <w:rsid w:val="00752612"/>
    <w:rsid w:val="007526CB"/>
    <w:rsid w:val="00752C8A"/>
    <w:rsid w:val="0075418A"/>
    <w:rsid w:val="00754273"/>
    <w:rsid w:val="00755836"/>
    <w:rsid w:val="00756CC3"/>
    <w:rsid w:val="00757357"/>
    <w:rsid w:val="00762342"/>
    <w:rsid w:val="00763157"/>
    <w:rsid w:val="00764F31"/>
    <w:rsid w:val="00764F40"/>
    <w:rsid w:val="00765B89"/>
    <w:rsid w:val="007666DC"/>
    <w:rsid w:val="007672DE"/>
    <w:rsid w:val="00770CA0"/>
    <w:rsid w:val="007722F3"/>
    <w:rsid w:val="0077277F"/>
    <w:rsid w:val="00773677"/>
    <w:rsid w:val="00773A94"/>
    <w:rsid w:val="00773E84"/>
    <w:rsid w:val="00774102"/>
    <w:rsid w:val="00774D99"/>
    <w:rsid w:val="00780417"/>
    <w:rsid w:val="007808D5"/>
    <w:rsid w:val="007817CD"/>
    <w:rsid w:val="00781E61"/>
    <w:rsid w:val="0078341C"/>
    <w:rsid w:val="00783AF7"/>
    <w:rsid w:val="00784CAB"/>
    <w:rsid w:val="0078509A"/>
    <w:rsid w:val="00785C1F"/>
    <w:rsid w:val="007949D4"/>
    <w:rsid w:val="007A0C4B"/>
    <w:rsid w:val="007A1272"/>
    <w:rsid w:val="007A1707"/>
    <w:rsid w:val="007A1E28"/>
    <w:rsid w:val="007A21B8"/>
    <w:rsid w:val="007A21CD"/>
    <w:rsid w:val="007A2345"/>
    <w:rsid w:val="007A301F"/>
    <w:rsid w:val="007A4626"/>
    <w:rsid w:val="007A6962"/>
    <w:rsid w:val="007A72EC"/>
    <w:rsid w:val="007B010A"/>
    <w:rsid w:val="007B290B"/>
    <w:rsid w:val="007B3B52"/>
    <w:rsid w:val="007B3C95"/>
    <w:rsid w:val="007B3F47"/>
    <w:rsid w:val="007B57CB"/>
    <w:rsid w:val="007B6F0A"/>
    <w:rsid w:val="007C01DF"/>
    <w:rsid w:val="007C027B"/>
    <w:rsid w:val="007C19AA"/>
    <w:rsid w:val="007C21EC"/>
    <w:rsid w:val="007C2AB5"/>
    <w:rsid w:val="007C3A28"/>
    <w:rsid w:val="007C403E"/>
    <w:rsid w:val="007C4CBF"/>
    <w:rsid w:val="007C6C56"/>
    <w:rsid w:val="007C7379"/>
    <w:rsid w:val="007D271D"/>
    <w:rsid w:val="007D32F4"/>
    <w:rsid w:val="007D3D52"/>
    <w:rsid w:val="007D471C"/>
    <w:rsid w:val="007D4B79"/>
    <w:rsid w:val="007D5320"/>
    <w:rsid w:val="007D535C"/>
    <w:rsid w:val="007E0B52"/>
    <w:rsid w:val="007E0C08"/>
    <w:rsid w:val="007E4BC5"/>
    <w:rsid w:val="007E6B4F"/>
    <w:rsid w:val="007E7063"/>
    <w:rsid w:val="007F3492"/>
    <w:rsid w:val="007F384D"/>
    <w:rsid w:val="007F3BE9"/>
    <w:rsid w:val="007F5B42"/>
    <w:rsid w:val="007F6420"/>
    <w:rsid w:val="007F655C"/>
    <w:rsid w:val="007F6921"/>
    <w:rsid w:val="008012CA"/>
    <w:rsid w:val="0080346F"/>
    <w:rsid w:val="008038F6"/>
    <w:rsid w:val="0080515E"/>
    <w:rsid w:val="00807302"/>
    <w:rsid w:val="00807D62"/>
    <w:rsid w:val="00810C93"/>
    <w:rsid w:val="00812C3D"/>
    <w:rsid w:val="0081492C"/>
    <w:rsid w:val="00816993"/>
    <w:rsid w:val="00816D8E"/>
    <w:rsid w:val="008176F1"/>
    <w:rsid w:val="0082135A"/>
    <w:rsid w:val="00821E53"/>
    <w:rsid w:val="00830B99"/>
    <w:rsid w:val="00830C2B"/>
    <w:rsid w:val="00831355"/>
    <w:rsid w:val="00833837"/>
    <w:rsid w:val="00833B23"/>
    <w:rsid w:val="00834AFD"/>
    <w:rsid w:val="00834B90"/>
    <w:rsid w:val="0083661B"/>
    <w:rsid w:val="00840407"/>
    <w:rsid w:val="008410F6"/>
    <w:rsid w:val="008415F3"/>
    <w:rsid w:val="00844D5F"/>
    <w:rsid w:val="00846025"/>
    <w:rsid w:val="008464C7"/>
    <w:rsid w:val="00846C3F"/>
    <w:rsid w:val="00850263"/>
    <w:rsid w:val="0085300A"/>
    <w:rsid w:val="00853821"/>
    <w:rsid w:val="008546D2"/>
    <w:rsid w:val="00854E8F"/>
    <w:rsid w:val="0085521D"/>
    <w:rsid w:val="00856129"/>
    <w:rsid w:val="008579D4"/>
    <w:rsid w:val="00860DAA"/>
    <w:rsid w:val="00860F38"/>
    <w:rsid w:val="008623DC"/>
    <w:rsid w:val="008638A5"/>
    <w:rsid w:val="00863CC9"/>
    <w:rsid w:val="008641E4"/>
    <w:rsid w:val="00865EDC"/>
    <w:rsid w:val="00866FE6"/>
    <w:rsid w:val="008703C5"/>
    <w:rsid w:val="0087194D"/>
    <w:rsid w:val="00873286"/>
    <w:rsid w:val="00873C42"/>
    <w:rsid w:val="00874353"/>
    <w:rsid w:val="008767DF"/>
    <w:rsid w:val="008770BA"/>
    <w:rsid w:val="00880FEA"/>
    <w:rsid w:val="00881F2B"/>
    <w:rsid w:val="0088257B"/>
    <w:rsid w:val="0088324C"/>
    <w:rsid w:val="0088401E"/>
    <w:rsid w:val="008902E9"/>
    <w:rsid w:val="008940C3"/>
    <w:rsid w:val="00895076"/>
    <w:rsid w:val="008A3302"/>
    <w:rsid w:val="008A3668"/>
    <w:rsid w:val="008A3ACB"/>
    <w:rsid w:val="008A4287"/>
    <w:rsid w:val="008A58B0"/>
    <w:rsid w:val="008A7F97"/>
    <w:rsid w:val="008B0A61"/>
    <w:rsid w:val="008B0D93"/>
    <w:rsid w:val="008B2790"/>
    <w:rsid w:val="008B4ECC"/>
    <w:rsid w:val="008B52FA"/>
    <w:rsid w:val="008B5B14"/>
    <w:rsid w:val="008C02C7"/>
    <w:rsid w:val="008C031A"/>
    <w:rsid w:val="008C1F54"/>
    <w:rsid w:val="008C25C7"/>
    <w:rsid w:val="008C366A"/>
    <w:rsid w:val="008C40BC"/>
    <w:rsid w:val="008C4AF1"/>
    <w:rsid w:val="008C74F9"/>
    <w:rsid w:val="008D01DB"/>
    <w:rsid w:val="008D1BFE"/>
    <w:rsid w:val="008D382E"/>
    <w:rsid w:val="008D4185"/>
    <w:rsid w:val="008D5E8E"/>
    <w:rsid w:val="008D6394"/>
    <w:rsid w:val="008D6A9A"/>
    <w:rsid w:val="008D6CE2"/>
    <w:rsid w:val="008D7828"/>
    <w:rsid w:val="008D79F1"/>
    <w:rsid w:val="008E0BC5"/>
    <w:rsid w:val="008E117B"/>
    <w:rsid w:val="008E1797"/>
    <w:rsid w:val="008E2097"/>
    <w:rsid w:val="008E24D1"/>
    <w:rsid w:val="008E4810"/>
    <w:rsid w:val="008E498D"/>
    <w:rsid w:val="008E6862"/>
    <w:rsid w:val="008E740E"/>
    <w:rsid w:val="008E7EBE"/>
    <w:rsid w:val="008E7FA1"/>
    <w:rsid w:val="008F07E6"/>
    <w:rsid w:val="008F167D"/>
    <w:rsid w:val="008F3E5F"/>
    <w:rsid w:val="008F71B2"/>
    <w:rsid w:val="008F795F"/>
    <w:rsid w:val="008F7B72"/>
    <w:rsid w:val="00900255"/>
    <w:rsid w:val="0090150E"/>
    <w:rsid w:val="0090159E"/>
    <w:rsid w:val="00901B44"/>
    <w:rsid w:val="00904240"/>
    <w:rsid w:val="00904379"/>
    <w:rsid w:val="00905892"/>
    <w:rsid w:val="00905E0F"/>
    <w:rsid w:val="00905FBB"/>
    <w:rsid w:val="009068AB"/>
    <w:rsid w:val="00907051"/>
    <w:rsid w:val="009071FE"/>
    <w:rsid w:val="00907BCF"/>
    <w:rsid w:val="00907FC6"/>
    <w:rsid w:val="00912674"/>
    <w:rsid w:val="009127D1"/>
    <w:rsid w:val="00912F58"/>
    <w:rsid w:val="00916D6C"/>
    <w:rsid w:val="0091706D"/>
    <w:rsid w:val="00917098"/>
    <w:rsid w:val="00917308"/>
    <w:rsid w:val="00921025"/>
    <w:rsid w:val="00921218"/>
    <w:rsid w:val="00921593"/>
    <w:rsid w:val="009234D3"/>
    <w:rsid w:val="009246E9"/>
    <w:rsid w:val="00925EA9"/>
    <w:rsid w:val="009262A1"/>
    <w:rsid w:val="00927CD1"/>
    <w:rsid w:val="00931497"/>
    <w:rsid w:val="00931836"/>
    <w:rsid w:val="00932DC1"/>
    <w:rsid w:val="00932F98"/>
    <w:rsid w:val="0093463C"/>
    <w:rsid w:val="00934935"/>
    <w:rsid w:val="00936A79"/>
    <w:rsid w:val="00937379"/>
    <w:rsid w:val="00937E65"/>
    <w:rsid w:val="00940204"/>
    <w:rsid w:val="009413B4"/>
    <w:rsid w:val="009431D4"/>
    <w:rsid w:val="009459C2"/>
    <w:rsid w:val="00945A7A"/>
    <w:rsid w:val="00946C0E"/>
    <w:rsid w:val="0094781E"/>
    <w:rsid w:val="009479BF"/>
    <w:rsid w:val="00951D9A"/>
    <w:rsid w:val="00954C28"/>
    <w:rsid w:val="00955219"/>
    <w:rsid w:val="00955274"/>
    <w:rsid w:val="0095556C"/>
    <w:rsid w:val="00955DF9"/>
    <w:rsid w:val="00955E5E"/>
    <w:rsid w:val="00957249"/>
    <w:rsid w:val="009575EB"/>
    <w:rsid w:val="009576B3"/>
    <w:rsid w:val="009601E4"/>
    <w:rsid w:val="00960481"/>
    <w:rsid w:val="009613A1"/>
    <w:rsid w:val="009618B6"/>
    <w:rsid w:val="00962F6B"/>
    <w:rsid w:val="009635DD"/>
    <w:rsid w:val="009653E1"/>
    <w:rsid w:val="00966BBA"/>
    <w:rsid w:val="00970298"/>
    <w:rsid w:val="00970E2C"/>
    <w:rsid w:val="00971C7D"/>
    <w:rsid w:val="00971FC6"/>
    <w:rsid w:val="00973058"/>
    <w:rsid w:val="00973465"/>
    <w:rsid w:val="009736C3"/>
    <w:rsid w:val="00974D6B"/>
    <w:rsid w:val="00975647"/>
    <w:rsid w:val="00975CA2"/>
    <w:rsid w:val="00975DD1"/>
    <w:rsid w:val="00976249"/>
    <w:rsid w:val="00976ECA"/>
    <w:rsid w:val="0098017E"/>
    <w:rsid w:val="00980DA2"/>
    <w:rsid w:val="00980F3A"/>
    <w:rsid w:val="00981535"/>
    <w:rsid w:val="009823E7"/>
    <w:rsid w:val="00983645"/>
    <w:rsid w:val="00985467"/>
    <w:rsid w:val="009862C9"/>
    <w:rsid w:val="00987BB7"/>
    <w:rsid w:val="00987EC0"/>
    <w:rsid w:val="009920D6"/>
    <w:rsid w:val="009942F6"/>
    <w:rsid w:val="00995BB1"/>
    <w:rsid w:val="00995D19"/>
    <w:rsid w:val="00996B85"/>
    <w:rsid w:val="009A237C"/>
    <w:rsid w:val="009A4811"/>
    <w:rsid w:val="009A5545"/>
    <w:rsid w:val="009A5A18"/>
    <w:rsid w:val="009A651E"/>
    <w:rsid w:val="009B1430"/>
    <w:rsid w:val="009B170B"/>
    <w:rsid w:val="009B17E9"/>
    <w:rsid w:val="009B37EC"/>
    <w:rsid w:val="009B494A"/>
    <w:rsid w:val="009B5A12"/>
    <w:rsid w:val="009B609C"/>
    <w:rsid w:val="009B6168"/>
    <w:rsid w:val="009B7227"/>
    <w:rsid w:val="009C0165"/>
    <w:rsid w:val="009C02C8"/>
    <w:rsid w:val="009C04BF"/>
    <w:rsid w:val="009C0BD2"/>
    <w:rsid w:val="009C1A1C"/>
    <w:rsid w:val="009C243E"/>
    <w:rsid w:val="009C2640"/>
    <w:rsid w:val="009C373E"/>
    <w:rsid w:val="009C473F"/>
    <w:rsid w:val="009C4867"/>
    <w:rsid w:val="009C51A4"/>
    <w:rsid w:val="009C6A4A"/>
    <w:rsid w:val="009C6CA3"/>
    <w:rsid w:val="009C77C5"/>
    <w:rsid w:val="009D090B"/>
    <w:rsid w:val="009D0CEE"/>
    <w:rsid w:val="009D1653"/>
    <w:rsid w:val="009D1790"/>
    <w:rsid w:val="009D478E"/>
    <w:rsid w:val="009D7202"/>
    <w:rsid w:val="009D7C11"/>
    <w:rsid w:val="009E2098"/>
    <w:rsid w:val="009E30DB"/>
    <w:rsid w:val="009E44EE"/>
    <w:rsid w:val="009E492E"/>
    <w:rsid w:val="009F05D2"/>
    <w:rsid w:val="009F0FD8"/>
    <w:rsid w:val="009F2A7D"/>
    <w:rsid w:val="009F2C2E"/>
    <w:rsid w:val="009F32AF"/>
    <w:rsid w:val="009F3C4A"/>
    <w:rsid w:val="009F3CB3"/>
    <w:rsid w:val="009F491B"/>
    <w:rsid w:val="009F494D"/>
    <w:rsid w:val="009F57B0"/>
    <w:rsid w:val="009F68D8"/>
    <w:rsid w:val="009F6B98"/>
    <w:rsid w:val="009F718B"/>
    <w:rsid w:val="009F7AE0"/>
    <w:rsid w:val="00A0280C"/>
    <w:rsid w:val="00A040EC"/>
    <w:rsid w:val="00A049D5"/>
    <w:rsid w:val="00A0584E"/>
    <w:rsid w:val="00A0649D"/>
    <w:rsid w:val="00A075E8"/>
    <w:rsid w:val="00A07971"/>
    <w:rsid w:val="00A079D9"/>
    <w:rsid w:val="00A12989"/>
    <w:rsid w:val="00A129BF"/>
    <w:rsid w:val="00A12F5D"/>
    <w:rsid w:val="00A1308D"/>
    <w:rsid w:val="00A13391"/>
    <w:rsid w:val="00A13B7D"/>
    <w:rsid w:val="00A15277"/>
    <w:rsid w:val="00A15DA2"/>
    <w:rsid w:val="00A17062"/>
    <w:rsid w:val="00A174C6"/>
    <w:rsid w:val="00A177E4"/>
    <w:rsid w:val="00A17A16"/>
    <w:rsid w:val="00A2049B"/>
    <w:rsid w:val="00A214C1"/>
    <w:rsid w:val="00A21F5E"/>
    <w:rsid w:val="00A228C7"/>
    <w:rsid w:val="00A239E1"/>
    <w:rsid w:val="00A25A63"/>
    <w:rsid w:val="00A25AAF"/>
    <w:rsid w:val="00A26E4F"/>
    <w:rsid w:val="00A27343"/>
    <w:rsid w:val="00A278B3"/>
    <w:rsid w:val="00A3042C"/>
    <w:rsid w:val="00A30844"/>
    <w:rsid w:val="00A31A06"/>
    <w:rsid w:val="00A32331"/>
    <w:rsid w:val="00A32598"/>
    <w:rsid w:val="00A328B2"/>
    <w:rsid w:val="00A3298E"/>
    <w:rsid w:val="00A32D40"/>
    <w:rsid w:val="00A33DDC"/>
    <w:rsid w:val="00A3555B"/>
    <w:rsid w:val="00A37AC4"/>
    <w:rsid w:val="00A403D8"/>
    <w:rsid w:val="00A40930"/>
    <w:rsid w:val="00A41103"/>
    <w:rsid w:val="00A41290"/>
    <w:rsid w:val="00A41730"/>
    <w:rsid w:val="00A42B57"/>
    <w:rsid w:val="00A430C9"/>
    <w:rsid w:val="00A44F42"/>
    <w:rsid w:val="00A45506"/>
    <w:rsid w:val="00A45F34"/>
    <w:rsid w:val="00A51B4C"/>
    <w:rsid w:val="00A5349A"/>
    <w:rsid w:val="00A54A05"/>
    <w:rsid w:val="00A54D54"/>
    <w:rsid w:val="00A54F59"/>
    <w:rsid w:val="00A55EC0"/>
    <w:rsid w:val="00A57E90"/>
    <w:rsid w:val="00A621F8"/>
    <w:rsid w:val="00A6230D"/>
    <w:rsid w:val="00A6329E"/>
    <w:rsid w:val="00A636F4"/>
    <w:rsid w:val="00A65F38"/>
    <w:rsid w:val="00A6605E"/>
    <w:rsid w:val="00A6692E"/>
    <w:rsid w:val="00A66C33"/>
    <w:rsid w:val="00A718AE"/>
    <w:rsid w:val="00A7341E"/>
    <w:rsid w:val="00A73983"/>
    <w:rsid w:val="00A73D1A"/>
    <w:rsid w:val="00A73F24"/>
    <w:rsid w:val="00A75D23"/>
    <w:rsid w:val="00A77F11"/>
    <w:rsid w:val="00A80376"/>
    <w:rsid w:val="00A80D8A"/>
    <w:rsid w:val="00A81529"/>
    <w:rsid w:val="00A8272C"/>
    <w:rsid w:val="00A83CD4"/>
    <w:rsid w:val="00A856BF"/>
    <w:rsid w:val="00A86799"/>
    <w:rsid w:val="00A87C92"/>
    <w:rsid w:val="00A91A1E"/>
    <w:rsid w:val="00A91C0A"/>
    <w:rsid w:val="00A94A9A"/>
    <w:rsid w:val="00A97367"/>
    <w:rsid w:val="00A977DD"/>
    <w:rsid w:val="00A97D8B"/>
    <w:rsid w:val="00AA16E6"/>
    <w:rsid w:val="00AA1840"/>
    <w:rsid w:val="00AA1DAB"/>
    <w:rsid w:val="00AA3071"/>
    <w:rsid w:val="00AA488B"/>
    <w:rsid w:val="00AA4C0D"/>
    <w:rsid w:val="00AA5FC9"/>
    <w:rsid w:val="00AA68CB"/>
    <w:rsid w:val="00AB1364"/>
    <w:rsid w:val="00AB1CBB"/>
    <w:rsid w:val="00AB2D0B"/>
    <w:rsid w:val="00AB385F"/>
    <w:rsid w:val="00AB39EA"/>
    <w:rsid w:val="00AB5BD3"/>
    <w:rsid w:val="00AB60A9"/>
    <w:rsid w:val="00AB6AD2"/>
    <w:rsid w:val="00AB78E1"/>
    <w:rsid w:val="00AC03AF"/>
    <w:rsid w:val="00AC102A"/>
    <w:rsid w:val="00AC2C77"/>
    <w:rsid w:val="00AC3A63"/>
    <w:rsid w:val="00AC40A9"/>
    <w:rsid w:val="00AC5DED"/>
    <w:rsid w:val="00AC7861"/>
    <w:rsid w:val="00AC7865"/>
    <w:rsid w:val="00AC7C46"/>
    <w:rsid w:val="00AD0CB2"/>
    <w:rsid w:val="00AD3096"/>
    <w:rsid w:val="00AD320E"/>
    <w:rsid w:val="00AD422F"/>
    <w:rsid w:val="00AD64BB"/>
    <w:rsid w:val="00AD7800"/>
    <w:rsid w:val="00AE0B55"/>
    <w:rsid w:val="00AE207B"/>
    <w:rsid w:val="00AE39C4"/>
    <w:rsid w:val="00AE4E24"/>
    <w:rsid w:val="00AE4F06"/>
    <w:rsid w:val="00AE72D5"/>
    <w:rsid w:val="00AE78B5"/>
    <w:rsid w:val="00AE7DB9"/>
    <w:rsid w:val="00AF21F6"/>
    <w:rsid w:val="00AF276F"/>
    <w:rsid w:val="00AF2C14"/>
    <w:rsid w:val="00AF3944"/>
    <w:rsid w:val="00AF4709"/>
    <w:rsid w:val="00AF4A76"/>
    <w:rsid w:val="00AF5681"/>
    <w:rsid w:val="00AF73E8"/>
    <w:rsid w:val="00AF761D"/>
    <w:rsid w:val="00AF76BF"/>
    <w:rsid w:val="00B00477"/>
    <w:rsid w:val="00B01837"/>
    <w:rsid w:val="00B0412B"/>
    <w:rsid w:val="00B05278"/>
    <w:rsid w:val="00B05D90"/>
    <w:rsid w:val="00B07005"/>
    <w:rsid w:val="00B12A48"/>
    <w:rsid w:val="00B14CA3"/>
    <w:rsid w:val="00B15404"/>
    <w:rsid w:val="00B15C94"/>
    <w:rsid w:val="00B1696F"/>
    <w:rsid w:val="00B2057C"/>
    <w:rsid w:val="00B21E72"/>
    <w:rsid w:val="00B24DAD"/>
    <w:rsid w:val="00B24FE3"/>
    <w:rsid w:val="00B25BD3"/>
    <w:rsid w:val="00B26422"/>
    <w:rsid w:val="00B2702D"/>
    <w:rsid w:val="00B279EC"/>
    <w:rsid w:val="00B27DA5"/>
    <w:rsid w:val="00B300C8"/>
    <w:rsid w:val="00B34006"/>
    <w:rsid w:val="00B34F9A"/>
    <w:rsid w:val="00B35EC8"/>
    <w:rsid w:val="00B3620E"/>
    <w:rsid w:val="00B37186"/>
    <w:rsid w:val="00B37807"/>
    <w:rsid w:val="00B42214"/>
    <w:rsid w:val="00B44197"/>
    <w:rsid w:val="00B45202"/>
    <w:rsid w:val="00B45B94"/>
    <w:rsid w:val="00B46A91"/>
    <w:rsid w:val="00B46F6D"/>
    <w:rsid w:val="00B47497"/>
    <w:rsid w:val="00B500B6"/>
    <w:rsid w:val="00B5039A"/>
    <w:rsid w:val="00B5279E"/>
    <w:rsid w:val="00B52A69"/>
    <w:rsid w:val="00B56C1C"/>
    <w:rsid w:val="00B57734"/>
    <w:rsid w:val="00B605FD"/>
    <w:rsid w:val="00B60863"/>
    <w:rsid w:val="00B60923"/>
    <w:rsid w:val="00B61506"/>
    <w:rsid w:val="00B6223B"/>
    <w:rsid w:val="00B67367"/>
    <w:rsid w:val="00B71F6B"/>
    <w:rsid w:val="00B734AA"/>
    <w:rsid w:val="00B739B1"/>
    <w:rsid w:val="00B74932"/>
    <w:rsid w:val="00B7504C"/>
    <w:rsid w:val="00B75855"/>
    <w:rsid w:val="00B76003"/>
    <w:rsid w:val="00B7642F"/>
    <w:rsid w:val="00B76D1D"/>
    <w:rsid w:val="00B76D2D"/>
    <w:rsid w:val="00B80431"/>
    <w:rsid w:val="00B80B10"/>
    <w:rsid w:val="00B81662"/>
    <w:rsid w:val="00B834BA"/>
    <w:rsid w:val="00B848D9"/>
    <w:rsid w:val="00B84CD7"/>
    <w:rsid w:val="00B877F3"/>
    <w:rsid w:val="00B9023C"/>
    <w:rsid w:val="00B9060E"/>
    <w:rsid w:val="00B9104A"/>
    <w:rsid w:val="00B92AFE"/>
    <w:rsid w:val="00B92BB9"/>
    <w:rsid w:val="00B93B48"/>
    <w:rsid w:val="00B94320"/>
    <w:rsid w:val="00B95E8B"/>
    <w:rsid w:val="00B9626B"/>
    <w:rsid w:val="00B97B9E"/>
    <w:rsid w:val="00BA0050"/>
    <w:rsid w:val="00BA04DC"/>
    <w:rsid w:val="00BA1523"/>
    <w:rsid w:val="00BA2134"/>
    <w:rsid w:val="00BA2BCD"/>
    <w:rsid w:val="00BA44E6"/>
    <w:rsid w:val="00BA5303"/>
    <w:rsid w:val="00BA5CAC"/>
    <w:rsid w:val="00BB1941"/>
    <w:rsid w:val="00BB1D6F"/>
    <w:rsid w:val="00BB51F4"/>
    <w:rsid w:val="00BB6DB8"/>
    <w:rsid w:val="00BB73A3"/>
    <w:rsid w:val="00BB7A5F"/>
    <w:rsid w:val="00BC0B0C"/>
    <w:rsid w:val="00BC1952"/>
    <w:rsid w:val="00BC2BA1"/>
    <w:rsid w:val="00BC335F"/>
    <w:rsid w:val="00BC370F"/>
    <w:rsid w:val="00BC3D65"/>
    <w:rsid w:val="00BC5DEE"/>
    <w:rsid w:val="00BC64E9"/>
    <w:rsid w:val="00BC7D48"/>
    <w:rsid w:val="00BD037A"/>
    <w:rsid w:val="00BD05BA"/>
    <w:rsid w:val="00BD1096"/>
    <w:rsid w:val="00BD14C6"/>
    <w:rsid w:val="00BD1B2C"/>
    <w:rsid w:val="00BD2C1B"/>
    <w:rsid w:val="00BD33C4"/>
    <w:rsid w:val="00BD5571"/>
    <w:rsid w:val="00BD6D08"/>
    <w:rsid w:val="00BE1034"/>
    <w:rsid w:val="00BE4698"/>
    <w:rsid w:val="00BE4AA8"/>
    <w:rsid w:val="00BE580A"/>
    <w:rsid w:val="00BE6461"/>
    <w:rsid w:val="00BF11C2"/>
    <w:rsid w:val="00BF17F0"/>
    <w:rsid w:val="00BF2873"/>
    <w:rsid w:val="00BF2D09"/>
    <w:rsid w:val="00BF2EF8"/>
    <w:rsid w:val="00BF3053"/>
    <w:rsid w:val="00BF35E8"/>
    <w:rsid w:val="00BF3C14"/>
    <w:rsid w:val="00BF5B5C"/>
    <w:rsid w:val="00BF6EEE"/>
    <w:rsid w:val="00BF7080"/>
    <w:rsid w:val="00C00C57"/>
    <w:rsid w:val="00C02181"/>
    <w:rsid w:val="00C0397E"/>
    <w:rsid w:val="00C0462D"/>
    <w:rsid w:val="00C06155"/>
    <w:rsid w:val="00C06EE3"/>
    <w:rsid w:val="00C06F10"/>
    <w:rsid w:val="00C075BD"/>
    <w:rsid w:val="00C1026A"/>
    <w:rsid w:val="00C10DD3"/>
    <w:rsid w:val="00C134D5"/>
    <w:rsid w:val="00C14237"/>
    <w:rsid w:val="00C15437"/>
    <w:rsid w:val="00C1737A"/>
    <w:rsid w:val="00C21214"/>
    <w:rsid w:val="00C219BC"/>
    <w:rsid w:val="00C21ADF"/>
    <w:rsid w:val="00C22211"/>
    <w:rsid w:val="00C228F0"/>
    <w:rsid w:val="00C22A99"/>
    <w:rsid w:val="00C22E1C"/>
    <w:rsid w:val="00C24E8B"/>
    <w:rsid w:val="00C25E80"/>
    <w:rsid w:val="00C3080E"/>
    <w:rsid w:val="00C3263C"/>
    <w:rsid w:val="00C35E14"/>
    <w:rsid w:val="00C37026"/>
    <w:rsid w:val="00C41870"/>
    <w:rsid w:val="00C41C42"/>
    <w:rsid w:val="00C45C38"/>
    <w:rsid w:val="00C473CE"/>
    <w:rsid w:val="00C47AC7"/>
    <w:rsid w:val="00C47CBD"/>
    <w:rsid w:val="00C534A2"/>
    <w:rsid w:val="00C55126"/>
    <w:rsid w:val="00C5537E"/>
    <w:rsid w:val="00C57AF0"/>
    <w:rsid w:val="00C63E73"/>
    <w:rsid w:val="00C644C6"/>
    <w:rsid w:val="00C65E44"/>
    <w:rsid w:val="00C673E8"/>
    <w:rsid w:val="00C70D52"/>
    <w:rsid w:val="00C750F7"/>
    <w:rsid w:val="00C76B6E"/>
    <w:rsid w:val="00C777CB"/>
    <w:rsid w:val="00C8136B"/>
    <w:rsid w:val="00C83244"/>
    <w:rsid w:val="00C832B4"/>
    <w:rsid w:val="00C842B9"/>
    <w:rsid w:val="00C86321"/>
    <w:rsid w:val="00C900B1"/>
    <w:rsid w:val="00C90E03"/>
    <w:rsid w:val="00C91323"/>
    <w:rsid w:val="00C93A96"/>
    <w:rsid w:val="00C96247"/>
    <w:rsid w:val="00C96DCC"/>
    <w:rsid w:val="00C97523"/>
    <w:rsid w:val="00C97F56"/>
    <w:rsid w:val="00CA0607"/>
    <w:rsid w:val="00CA1099"/>
    <w:rsid w:val="00CA2414"/>
    <w:rsid w:val="00CA2728"/>
    <w:rsid w:val="00CA3615"/>
    <w:rsid w:val="00CA39D9"/>
    <w:rsid w:val="00CA516A"/>
    <w:rsid w:val="00CA53BB"/>
    <w:rsid w:val="00CA63B3"/>
    <w:rsid w:val="00CA74DA"/>
    <w:rsid w:val="00CB01B7"/>
    <w:rsid w:val="00CB089C"/>
    <w:rsid w:val="00CB1A02"/>
    <w:rsid w:val="00CB2182"/>
    <w:rsid w:val="00CB2587"/>
    <w:rsid w:val="00CB2ECF"/>
    <w:rsid w:val="00CB374B"/>
    <w:rsid w:val="00CB3DE7"/>
    <w:rsid w:val="00CB3FDF"/>
    <w:rsid w:val="00CB4B4F"/>
    <w:rsid w:val="00CB61CF"/>
    <w:rsid w:val="00CB61F2"/>
    <w:rsid w:val="00CC01D6"/>
    <w:rsid w:val="00CC18BA"/>
    <w:rsid w:val="00CC3D2E"/>
    <w:rsid w:val="00CC40C6"/>
    <w:rsid w:val="00CC4411"/>
    <w:rsid w:val="00CC571D"/>
    <w:rsid w:val="00CC57E4"/>
    <w:rsid w:val="00CC58A4"/>
    <w:rsid w:val="00CD069B"/>
    <w:rsid w:val="00CD32CD"/>
    <w:rsid w:val="00CD371F"/>
    <w:rsid w:val="00CD3980"/>
    <w:rsid w:val="00CD4393"/>
    <w:rsid w:val="00CD441D"/>
    <w:rsid w:val="00CD50D3"/>
    <w:rsid w:val="00CD5566"/>
    <w:rsid w:val="00CD5CFF"/>
    <w:rsid w:val="00CD7A4C"/>
    <w:rsid w:val="00CD7F39"/>
    <w:rsid w:val="00CE0511"/>
    <w:rsid w:val="00CE05D9"/>
    <w:rsid w:val="00CE2925"/>
    <w:rsid w:val="00CE2F73"/>
    <w:rsid w:val="00CE41D5"/>
    <w:rsid w:val="00CE5F80"/>
    <w:rsid w:val="00CE6C89"/>
    <w:rsid w:val="00CE716B"/>
    <w:rsid w:val="00CE7D0B"/>
    <w:rsid w:val="00CF0469"/>
    <w:rsid w:val="00CF1016"/>
    <w:rsid w:val="00CF2DA9"/>
    <w:rsid w:val="00CF32DA"/>
    <w:rsid w:val="00CF3C02"/>
    <w:rsid w:val="00CF463A"/>
    <w:rsid w:val="00CF6718"/>
    <w:rsid w:val="00D011C7"/>
    <w:rsid w:val="00D012C1"/>
    <w:rsid w:val="00D0295A"/>
    <w:rsid w:val="00D02AD0"/>
    <w:rsid w:val="00D03C4A"/>
    <w:rsid w:val="00D03CF5"/>
    <w:rsid w:val="00D04545"/>
    <w:rsid w:val="00D05214"/>
    <w:rsid w:val="00D05C49"/>
    <w:rsid w:val="00D05E58"/>
    <w:rsid w:val="00D060EB"/>
    <w:rsid w:val="00D06FDC"/>
    <w:rsid w:val="00D10608"/>
    <w:rsid w:val="00D1101D"/>
    <w:rsid w:val="00D110F0"/>
    <w:rsid w:val="00D137AB"/>
    <w:rsid w:val="00D15A0A"/>
    <w:rsid w:val="00D15D26"/>
    <w:rsid w:val="00D17EB2"/>
    <w:rsid w:val="00D203FB"/>
    <w:rsid w:val="00D222D5"/>
    <w:rsid w:val="00D25116"/>
    <w:rsid w:val="00D25EE5"/>
    <w:rsid w:val="00D26946"/>
    <w:rsid w:val="00D26C52"/>
    <w:rsid w:val="00D3142C"/>
    <w:rsid w:val="00D31ABD"/>
    <w:rsid w:val="00D332F0"/>
    <w:rsid w:val="00D3386C"/>
    <w:rsid w:val="00D3423E"/>
    <w:rsid w:val="00D40C1B"/>
    <w:rsid w:val="00D40D04"/>
    <w:rsid w:val="00D42BF5"/>
    <w:rsid w:val="00D43800"/>
    <w:rsid w:val="00D43B70"/>
    <w:rsid w:val="00D4444C"/>
    <w:rsid w:val="00D44581"/>
    <w:rsid w:val="00D51686"/>
    <w:rsid w:val="00D52387"/>
    <w:rsid w:val="00D524B4"/>
    <w:rsid w:val="00D52B84"/>
    <w:rsid w:val="00D53DBF"/>
    <w:rsid w:val="00D53DE2"/>
    <w:rsid w:val="00D54B39"/>
    <w:rsid w:val="00D55D54"/>
    <w:rsid w:val="00D560CF"/>
    <w:rsid w:val="00D57CC3"/>
    <w:rsid w:val="00D60754"/>
    <w:rsid w:val="00D6124E"/>
    <w:rsid w:val="00D63196"/>
    <w:rsid w:val="00D632A8"/>
    <w:rsid w:val="00D658D0"/>
    <w:rsid w:val="00D70F33"/>
    <w:rsid w:val="00D71D53"/>
    <w:rsid w:val="00D728FF"/>
    <w:rsid w:val="00D72DE7"/>
    <w:rsid w:val="00D73C85"/>
    <w:rsid w:val="00D758F9"/>
    <w:rsid w:val="00D77AFE"/>
    <w:rsid w:val="00D80D6C"/>
    <w:rsid w:val="00D8118A"/>
    <w:rsid w:val="00D816AE"/>
    <w:rsid w:val="00D83C42"/>
    <w:rsid w:val="00D87F8C"/>
    <w:rsid w:val="00D905EC"/>
    <w:rsid w:val="00D90910"/>
    <w:rsid w:val="00D91350"/>
    <w:rsid w:val="00D91AC9"/>
    <w:rsid w:val="00D937F8"/>
    <w:rsid w:val="00D94A74"/>
    <w:rsid w:val="00D94B15"/>
    <w:rsid w:val="00D94BB3"/>
    <w:rsid w:val="00D95105"/>
    <w:rsid w:val="00D952A8"/>
    <w:rsid w:val="00D96253"/>
    <w:rsid w:val="00D968AB"/>
    <w:rsid w:val="00DA036A"/>
    <w:rsid w:val="00DA1D4F"/>
    <w:rsid w:val="00DA2682"/>
    <w:rsid w:val="00DA35DD"/>
    <w:rsid w:val="00DA3824"/>
    <w:rsid w:val="00DA4774"/>
    <w:rsid w:val="00DA6420"/>
    <w:rsid w:val="00DA66EE"/>
    <w:rsid w:val="00DA7D5D"/>
    <w:rsid w:val="00DA7F10"/>
    <w:rsid w:val="00DB0879"/>
    <w:rsid w:val="00DB0C63"/>
    <w:rsid w:val="00DB23A7"/>
    <w:rsid w:val="00DB30DE"/>
    <w:rsid w:val="00DB77C4"/>
    <w:rsid w:val="00DC1B35"/>
    <w:rsid w:val="00DC1F5E"/>
    <w:rsid w:val="00DC44B4"/>
    <w:rsid w:val="00DC594E"/>
    <w:rsid w:val="00DC5A46"/>
    <w:rsid w:val="00DC7DEE"/>
    <w:rsid w:val="00DD2859"/>
    <w:rsid w:val="00DD2A32"/>
    <w:rsid w:val="00DD303A"/>
    <w:rsid w:val="00DD30E1"/>
    <w:rsid w:val="00DD3C9F"/>
    <w:rsid w:val="00DD3DE0"/>
    <w:rsid w:val="00DD4C50"/>
    <w:rsid w:val="00DD5419"/>
    <w:rsid w:val="00DD55B5"/>
    <w:rsid w:val="00DD5947"/>
    <w:rsid w:val="00DD6913"/>
    <w:rsid w:val="00DD6D4C"/>
    <w:rsid w:val="00DD71DA"/>
    <w:rsid w:val="00DD7D9E"/>
    <w:rsid w:val="00DE04E3"/>
    <w:rsid w:val="00DE0A9C"/>
    <w:rsid w:val="00DE0C15"/>
    <w:rsid w:val="00DE1B2C"/>
    <w:rsid w:val="00DE23C7"/>
    <w:rsid w:val="00DE2FCE"/>
    <w:rsid w:val="00DE41FB"/>
    <w:rsid w:val="00DE4200"/>
    <w:rsid w:val="00DE7370"/>
    <w:rsid w:val="00DF10DD"/>
    <w:rsid w:val="00DF34AF"/>
    <w:rsid w:val="00DF5133"/>
    <w:rsid w:val="00DF5B4B"/>
    <w:rsid w:val="00E0025C"/>
    <w:rsid w:val="00E00E26"/>
    <w:rsid w:val="00E0331B"/>
    <w:rsid w:val="00E04567"/>
    <w:rsid w:val="00E04D50"/>
    <w:rsid w:val="00E05CCD"/>
    <w:rsid w:val="00E07ECB"/>
    <w:rsid w:val="00E103DF"/>
    <w:rsid w:val="00E10531"/>
    <w:rsid w:val="00E111C2"/>
    <w:rsid w:val="00E11E11"/>
    <w:rsid w:val="00E11E8B"/>
    <w:rsid w:val="00E14E62"/>
    <w:rsid w:val="00E2369B"/>
    <w:rsid w:val="00E24A1A"/>
    <w:rsid w:val="00E24CDE"/>
    <w:rsid w:val="00E24D3A"/>
    <w:rsid w:val="00E251D3"/>
    <w:rsid w:val="00E265A3"/>
    <w:rsid w:val="00E30A0D"/>
    <w:rsid w:val="00E31297"/>
    <w:rsid w:val="00E3143C"/>
    <w:rsid w:val="00E332B5"/>
    <w:rsid w:val="00E33797"/>
    <w:rsid w:val="00E337E3"/>
    <w:rsid w:val="00E337E5"/>
    <w:rsid w:val="00E33B2E"/>
    <w:rsid w:val="00E34037"/>
    <w:rsid w:val="00E36198"/>
    <w:rsid w:val="00E3623E"/>
    <w:rsid w:val="00E36E88"/>
    <w:rsid w:val="00E37AEA"/>
    <w:rsid w:val="00E37D6A"/>
    <w:rsid w:val="00E44D41"/>
    <w:rsid w:val="00E45298"/>
    <w:rsid w:val="00E45981"/>
    <w:rsid w:val="00E45EF9"/>
    <w:rsid w:val="00E46043"/>
    <w:rsid w:val="00E46BD8"/>
    <w:rsid w:val="00E47722"/>
    <w:rsid w:val="00E50A54"/>
    <w:rsid w:val="00E515E5"/>
    <w:rsid w:val="00E55119"/>
    <w:rsid w:val="00E55BC8"/>
    <w:rsid w:val="00E6061B"/>
    <w:rsid w:val="00E61769"/>
    <w:rsid w:val="00E61935"/>
    <w:rsid w:val="00E61D78"/>
    <w:rsid w:val="00E625E8"/>
    <w:rsid w:val="00E62D4D"/>
    <w:rsid w:val="00E64A97"/>
    <w:rsid w:val="00E64E0C"/>
    <w:rsid w:val="00E668F4"/>
    <w:rsid w:val="00E7065B"/>
    <w:rsid w:val="00E711BC"/>
    <w:rsid w:val="00E718ED"/>
    <w:rsid w:val="00E72E38"/>
    <w:rsid w:val="00E750E7"/>
    <w:rsid w:val="00E75FAD"/>
    <w:rsid w:val="00E76955"/>
    <w:rsid w:val="00E80826"/>
    <w:rsid w:val="00E80E72"/>
    <w:rsid w:val="00E81355"/>
    <w:rsid w:val="00E8368C"/>
    <w:rsid w:val="00E838D6"/>
    <w:rsid w:val="00E84D18"/>
    <w:rsid w:val="00E858F9"/>
    <w:rsid w:val="00E86AED"/>
    <w:rsid w:val="00E86CF0"/>
    <w:rsid w:val="00E87571"/>
    <w:rsid w:val="00E87F3C"/>
    <w:rsid w:val="00E9090F"/>
    <w:rsid w:val="00E92703"/>
    <w:rsid w:val="00E96940"/>
    <w:rsid w:val="00EA0BC1"/>
    <w:rsid w:val="00EA32AC"/>
    <w:rsid w:val="00EA56E3"/>
    <w:rsid w:val="00EA6614"/>
    <w:rsid w:val="00EA6B4F"/>
    <w:rsid w:val="00EB1524"/>
    <w:rsid w:val="00EB1B35"/>
    <w:rsid w:val="00EB1FF0"/>
    <w:rsid w:val="00EB2937"/>
    <w:rsid w:val="00EB311B"/>
    <w:rsid w:val="00EB6272"/>
    <w:rsid w:val="00EB6C65"/>
    <w:rsid w:val="00EB709A"/>
    <w:rsid w:val="00EC2A5A"/>
    <w:rsid w:val="00EC389A"/>
    <w:rsid w:val="00EC7414"/>
    <w:rsid w:val="00EC779E"/>
    <w:rsid w:val="00EC77BF"/>
    <w:rsid w:val="00ED1C36"/>
    <w:rsid w:val="00ED3823"/>
    <w:rsid w:val="00ED4CD9"/>
    <w:rsid w:val="00ED51F4"/>
    <w:rsid w:val="00ED5B04"/>
    <w:rsid w:val="00EE25FB"/>
    <w:rsid w:val="00EE2CEA"/>
    <w:rsid w:val="00EE3C2D"/>
    <w:rsid w:val="00EE47CC"/>
    <w:rsid w:val="00EE56F5"/>
    <w:rsid w:val="00EF0BF9"/>
    <w:rsid w:val="00EF129C"/>
    <w:rsid w:val="00EF1B97"/>
    <w:rsid w:val="00EF1BD2"/>
    <w:rsid w:val="00F003B5"/>
    <w:rsid w:val="00F040F3"/>
    <w:rsid w:val="00F1005E"/>
    <w:rsid w:val="00F104F8"/>
    <w:rsid w:val="00F12E4B"/>
    <w:rsid w:val="00F1456B"/>
    <w:rsid w:val="00F150F3"/>
    <w:rsid w:val="00F15850"/>
    <w:rsid w:val="00F21545"/>
    <w:rsid w:val="00F2157A"/>
    <w:rsid w:val="00F222AA"/>
    <w:rsid w:val="00F23338"/>
    <w:rsid w:val="00F243B9"/>
    <w:rsid w:val="00F252F9"/>
    <w:rsid w:val="00F2690D"/>
    <w:rsid w:val="00F304AC"/>
    <w:rsid w:val="00F3210E"/>
    <w:rsid w:val="00F32483"/>
    <w:rsid w:val="00F32B87"/>
    <w:rsid w:val="00F33600"/>
    <w:rsid w:val="00F3429B"/>
    <w:rsid w:val="00F35EAE"/>
    <w:rsid w:val="00F36A64"/>
    <w:rsid w:val="00F41ADB"/>
    <w:rsid w:val="00F4445C"/>
    <w:rsid w:val="00F44B6D"/>
    <w:rsid w:val="00F44FD7"/>
    <w:rsid w:val="00F45CA9"/>
    <w:rsid w:val="00F46A12"/>
    <w:rsid w:val="00F47035"/>
    <w:rsid w:val="00F51110"/>
    <w:rsid w:val="00F512CA"/>
    <w:rsid w:val="00F51A0D"/>
    <w:rsid w:val="00F52CE6"/>
    <w:rsid w:val="00F54912"/>
    <w:rsid w:val="00F56E87"/>
    <w:rsid w:val="00F602C8"/>
    <w:rsid w:val="00F62E19"/>
    <w:rsid w:val="00F62F92"/>
    <w:rsid w:val="00F644B6"/>
    <w:rsid w:val="00F648EB"/>
    <w:rsid w:val="00F648FA"/>
    <w:rsid w:val="00F652B7"/>
    <w:rsid w:val="00F652FF"/>
    <w:rsid w:val="00F6538F"/>
    <w:rsid w:val="00F6565E"/>
    <w:rsid w:val="00F661E6"/>
    <w:rsid w:val="00F666D4"/>
    <w:rsid w:val="00F66C91"/>
    <w:rsid w:val="00F702DC"/>
    <w:rsid w:val="00F71A99"/>
    <w:rsid w:val="00F71D54"/>
    <w:rsid w:val="00F71F3F"/>
    <w:rsid w:val="00F75DB2"/>
    <w:rsid w:val="00F76EBA"/>
    <w:rsid w:val="00F770BF"/>
    <w:rsid w:val="00F77965"/>
    <w:rsid w:val="00F8016A"/>
    <w:rsid w:val="00F80976"/>
    <w:rsid w:val="00F83873"/>
    <w:rsid w:val="00F841BD"/>
    <w:rsid w:val="00F84617"/>
    <w:rsid w:val="00F876E6"/>
    <w:rsid w:val="00F9266C"/>
    <w:rsid w:val="00F927E8"/>
    <w:rsid w:val="00F94BE5"/>
    <w:rsid w:val="00FA15FD"/>
    <w:rsid w:val="00FA2110"/>
    <w:rsid w:val="00FA5383"/>
    <w:rsid w:val="00FA7EDB"/>
    <w:rsid w:val="00FB1532"/>
    <w:rsid w:val="00FB21CA"/>
    <w:rsid w:val="00FB2AA8"/>
    <w:rsid w:val="00FB775E"/>
    <w:rsid w:val="00FC4B73"/>
    <w:rsid w:val="00FC4E54"/>
    <w:rsid w:val="00FC5EFA"/>
    <w:rsid w:val="00FC6AC2"/>
    <w:rsid w:val="00FC6C26"/>
    <w:rsid w:val="00FC6CB7"/>
    <w:rsid w:val="00FC71F0"/>
    <w:rsid w:val="00FC7BD4"/>
    <w:rsid w:val="00FD26D8"/>
    <w:rsid w:val="00FD39D6"/>
    <w:rsid w:val="00FD40D8"/>
    <w:rsid w:val="00FD462E"/>
    <w:rsid w:val="00FD5647"/>
    <w:rsid w:val="00FD591A"/>
    <w:rsid w:val="00FD5D36"/>
    <w:rsid w:val="00FD6BA3"/>
    <w:rsid w:val="00FD6DE1"/>
    <w:rsid w:val="00FD729E"/>
    <w:rsid w:val="00FE0BE9"/>
    <w:rsid w:val="00FE1756"/>
    <w:rsid w:val="00FE2EF8"/>
    <w:rsid w:val="00FE439D"/>
    <w:rsid w:val="00FE6B62"/>
    <w:rsid w:val="00FF01D5"/>
    <w:rsid w:val="00FF0EE5"/>
    <w:rsid w:val="00FF0F25"/>
    <w:rsid w:val="00FF1F6C"/>
    <w:rsid w:val="00FF3A6E"/>
    <w:rsid w:val="00FF3CFD"/>
    <w:rsid w:val="00FF47B6"/>
    <w:rsid w:val="00FF6209"/>
    <w:rsid w:val="00FF644E"/>
    <w:rsid w:val="00FF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D4E640"/>
  <w15:chartTrackingRefBased/>
  <w15:docId w15:val="{B172104C-E1F0-4812-8C45-00CCB83C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2EB"/>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autoRedefine/>
    <w:uiPriority w:val="9"/>
    <w:qFormat/>
    <w:rsid w:val="00B7504C"/>
    <w:pPr>
      <w:jc w:val="center"/>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snuostatlygis">
    <w:name w:val="Antras nuostatų lygis"/>
    <w:basedOn w:val="Pirmasnuostatlygis"/>
    <w:link w:val="AntrasnuostatlygisChar"/>
    <w:autoRedefine/>
    <w:qFormat/>
    <w:rsid w:val="009D7C11"/>
    <w:pPr>
      <w:numPr>
        <w:ilvl w:val="1"/>
      </w:numPr>
      <w:tabs>
        <w:tab w:val="clear" w:pos="5104"/>
        <w:tab w:val="left" w:pos="284"/>
        <w:tab w:val="left" w:pos="851"/>
        <w:tab w:val="num" w:pos="1276"/>
      </w:tabs>
      <w:overflowPunct w:val="0"/>
      <w:ind w:left="284" w:firstLine="425"/>
      <w:contextualSpacing/>
      <w:textAlignment w:val="baseline"/>
    </w:pPr>
    <w:rPr>
      <w:rFonts w:eastAsia="SimSun" w:cstheme="minorBidi"/>
    </w:rPr>
  </w:style>
  <w:style w:type="paragraph" w:customStyle="1" w:styleId="Ketvirtasnuostatlygis">
    <w:name w:val="Ketvirtas nuostatų lygis"/>
    <w:basedOn w:val="Treiasnuostatlygis"/>
    <w:link w:val="KetvirtasnuostatlygisDiagrama"/>
    <w:autoRedefine/>
    <w:qFormat/>
    <w:rsid w:val="00BF11C2"/>
    <w:pPr>
      <w:numPr>
        <w:ilvl w:val="3"/>
      </w:numPr>
      <w:tabs>
        <w:tab w:val="num" w:pos="2160"/>
      </w:tabs>
    </w:pPr>
    <w:rPr>
      <w:rFonts w:eastAsia="Times New Roman"/>
      <w:szCs w:val="24"/>
    </w:rPr>
  </w:style>
  <w:style w:type="paragraph" w:styleId="TOCHeading">
    <w:name w:val="TOC Heading"/>
    <w:basedOn w:val="Heading1"/>
    <w:next w:val="Normal"/>
    <w:autoRedefine/>
    <w:uiPriority w:val="39"/>
    <w:unhideWhenUsed/>
    <w:qFormat/>
    <w:rsid w:val="00A42B57"/>
  </w:style>
  <w:style w:type="paragraph" w:customStyle="1" w:styleId="Pirmasnuostatlygis">
    <w:name w:val="Pirmas nuostatų lygis"/>
    <w:basedOn w:val="Normal"/>
    <w:link w:val="PirmasnuostatlygisDiagrama"/>
    <w:qFormat/>
    <w:rsid w:val="0067238B"/>
    <w:pPr>
      <w:numPr>
        <w:numId w:val="4"/>
      </w:numPr>
      <w:tabs>
        <w:tab w:val="left" w:pos="1134"/>
      </w:tabs>
      <w:autoSpaceDE w:val="0"/>
      <w:autoSpaceDN w:val="0"/>
      <w:adjustRightInd w:val="0"/>
      <w:jc w:val="both"/>
    </w:pPr>
    <w:rPr>
      <w:szCs w:val="24"/>
    </w:rPr>
  </w:style>
  <w:style w:type="character" w:customStyle="1" w:styleId="PirmasnuostatlygisDiagrama">
    <w:name w:val="Pirmas nuostatų lygis Diagrama"/>
    <w:link w:val="Pirmasnuostatlygis"/>
    <w:rsid w:val="0067238B"/>
    <w:rPr>
      <w:rFonts w:ascii="Times New Roman" w:eastAsia="Times New Roman" w:hAnsi="Times New Roman" w:cs="Times New Roman"/>
      <w:sz w:val="24"/>
      <w:szCs w:val="24"/>
      <w:lang w:val="lt-LT"/>
    </w:rPr>
  </w:style>
  <w:style w:type="character" w:customStyle="1" w:styleId="Heading1Char">
    <w:name w:val="Heading 1 Char"/>
    <w:basedOn w:val="DefaultParagraphFont"/>
    <w:link w:val="Heading1"/>
    <w:uiPriority w:val="9"/>
    <w:rsid w:val="00B7504C"/>
    <w:rPr>
      <w:rFonts w:ascii="Times New Roman" w:eastAsia="Times New Roman" w:hAnsi="Times New Roman" w:cs="Times New Roman"/>
      <w:b/>
      <w:sz w:val="24"/>
      <w:szCs w:val="24"/>
      <w:lang w:val="lt-LT"/>
    </w:rPr>
  </w:style>
  <w:style w:type="character" w:customStyle="1" w:styleId="AntrasnuostatlygisDiagrama">
    <w:name w:val="Antras nuostatų lygis Diagrama"/>
    <w:basedOn w:val="DefaultParagraphFont"/>
    <w:rsid w:val="00971C7D"/>
    <w:rPr>
      <w:rFonts w:ascii="Times New Roman" w:eastAsia="Times New Roman" w:hAnsi="Times New Roman" w:cs="Times New Roman"/>
      <w:sz w:val="24"/>
      <w:szCs w:val="24"/>
      <w:lang w:val="lt-LT"/>
    </w:rPr>
  </w:style>
  <w:style w:type="character" w:customStyle="1" w:styleId="AntrasnuostatlygisChar">
    <w:name w:val="Antras nuostatų lygis Char"/>
    <w:link w:val="Antrasnuostatlygis"/>
    <w:rsid w:val="009D7C11"/>
    <w:rPr>
      <w:rFonts w:ascii="Times New Roman" w:eastAsia="SimSun" w:hAnsi="Times New Roman"/>
      <w:sz w:val="24"/>
      <w:szCs w:val="24"/>
      <w:lang w:val="lt-LT"/>
    </w:rPr>
  </w:style>
  <w:style w:type="paragraph" w:customStyle="1" w:styleId="Treiasnuostatlygis">
    <w:name w:val="Trečias nuostatų lygis"/>
    <w:basedOn w:val="Antrasnuostatlygis"/>
    <w:link w:val="TreiasnuostatlygisDiagrama"/>
    <w:autoRedefine/>
    <w:qFormat/>
    <w:rsid w:val="00BF11C2"/>
    <w:pPr>
      <w:numPr>
        <w:ilvl w:val="2"/>
      </w:numPr>
      <w:tabs>
        <w:tab w:val="left" w:pos="709"/>
        <w:tab w:val="left" w:pos="1276"/>
        <w:tab w:val="num" w:pos="2160"/>
      </w:tabs>
    </w:pPr>
    <w:rPr>
      <w:szCs w:val="22"/>
    </w:rPr>
  </w:style>
  <w:style w:type="paragraph" w:customStyle="1" w:styleId="Penktasnuostatlygis">
    <w:name w:val="Penktas nuostatų lygis"/>
    <w:basedOn w:val="Ketvirtasnuostatlygis"/>
    <w:link w:val="PenktasnuostatlygisDiagrama"/>
    <w:autoRedefine/>
    <w:qFormat/>
    <w:rsid w:val="00BF11C2"/>
    <w:pPr>
      <w:numPr>
        <w:ilvl w:val="4"/>
      </w:numPr>
      <w:tabs>
        <w:tab w:val="left" w:pos="1418"/>
      </w:tabs>
    </w:pPr>
  </w:style>
  <w:style w:type="character" w:customStyle="1" w:styleId="PenktasnuostatlygisDiagrama">
    <w:name w:val="Penktas nuostatų lygis Diagrama"/>
    <w:basedOn w:val="KetvirtasnuostatlygisDiagrama"/>
    <w:link w:val="Penktasnuostatlygis"/>
    <w:rsid w:val="00BD2C1B"/>
    <w:rPr>
      <w:rFonts w:ascii="Times New Roman" w:eastAsia="Times New Roman" w:hAnsi="Times New Roman"/>
      <w:sz w:val="24"/>
      <w:szCs w:val="24"/>
      <w:lang w:val="lt-LT"/>
    </w:rPr>
  </w:style>
  <w:style w:type="paragraph" w:customStyle="1" w:styleId="etasnuostatlygis">
    <w:name w:val="Šeštas nuostatų lygis"/>
    <w:basedOn w:val="Penktasnuostatlygis"/>
    <w:link w:val="etasnuostatlygisDiagrama"/>
    <w:autoRedefine/>
    <w:qFormat/>
    <w:rsid w:val="00BD2C1B"/>
  </w:style>
  <w:style w:type="character" w:customStyle="1" w:styleId="etasnuostatlygisDiagrama">
    <w:name w:val="Šeštas nuostatų lygis Diagrama"/>
    <w:basedOn w:val="PenktasnuostatlygisDiagrama"/>
    <w:link w:val="etasnuostatlygis"/>
    <w:rsid w:val="00BD2C1B"/>
    <w:rPr>
      <w:rFonts w:ascii="Times New Roman" w:eastAsia="Times New Roman" w:hAnsi="Times New Roman"/>
      <w:sz w:val="24"/>
      <w:szCs w:val="24"/>
      <w:lang w:val="lt-LT"/>
    </w:rPr>
  </w:style>
  <w:style w:type="character" w:customStyle="1" w:styleId="TreiasnuostatlygisDiagrama">
    <w:name w:val="Trečias nuostatų lygis Diagrama"/>
    <w:basedOn w:val="AntrasnuostatlygisChar"/>
    <w:link w:val="Treiasnuostatlygis"/>
    <w:rsid w:val="00BF11C2"/>
    <w:rPr>
      <w:rFonts w:ascii="Times New Roman" w:eastAsia="SimSun" w:hAnsi="Times New Roman"/>
      <w:sz w:val="24"/>
      <w:szCs w:val="24"/>
      <w:lang w:val="lt-LT"/>
    </w:rPr>
  </w:style>
  <w:style w:type="character" w:customStyle="1" w:styleId="KetvirtasnuostatlygisDiagrama">
    <w:name w:val="Ketvirtas nuostatų lygis Diagrama"/>
    <w:basedOn w:val="TreiasnuostatlygisDiagrama"/>
    <w:link w:val="Ketvirtasnuostatlygis"/>
    <w:rsid w:val="00BD2C1B"/>
    <w:rPr>
      <w:rFonts w:ascii="Times New Roman" w:eastAsia="Times New Roman" w:hAnsi="Times New Roman"/>
      <w:sz w:val="24"/>
      <w:szCs w:val="24"/>
      <w:lang w:val="lt-LT"/>
    </w:rPr>
  </w:style>
  <w:style w:type="paragraph" w:customStyle="1" w:styleId="Skyrius">
    <w:name w:val="Skyrius"/>
    <w:basedOn w:val="Normal"/>
    <w:link w:val="SkyriusDiagrama"/>
    <w:autoRedefine/>
    <w:qFormat/>
    <w:rsid w:val="00BD2C1B"/>
    <w:pPr>
      <w:widowControl w:val="0"/>
      <w:autoSpaceDE w:val="0"/>
      <w:autoSpaceDN w:val="0"/>
      <w:adjustRightInd w:val="0"/>
      <w:jc w:val="center"/>
    </w:pPr>
    <w:rPr>
      <w:b/>
      <w:caps/>
      <w:szCs w:val="24"/>
    </w:rPr>
  </w:style>
  <w:style w:type="character" w:customStyle="1" w:styleId="SkyriusDiagrama">
    <w:name w:val="Skyrius Diagrama"/>
    <w:basedOn w:val="DefaultParagraphFont"/>
    <w:link w:val="Skyrius"/>
    <w:rsid w:val="00BD2C1B"/>
    <w:rPr>
      <w:rFonts w:ascii="Times New Roman" w:hAnsi="Times New Roman"/>
      <w:b/>
      <w:caps/>
      <w:sz w:val="24"/>
      <w:szCs w:val="24"/>
    </w:rPr>
  </w:style>
  <w:style w:type="paragraph" w:styleId="Caption">
    <w:name w:val="caption"/>
    <w:basedOn w:val="Normal"/>
    <w:next w:val="Normal"/>
    <w:autoRedefine/>
    <w:unhideWhenUsed/>
    <w:qFormat/>
    <w:rsid w:val="009618B6"/>
    <w:pPr>
      <w:keepNext/>
      <w:widowControl w:val="0"/>
      <w:autoSpaceDE w:val="0"/>
      <w:autoSpaceDN w:val="0"/>
      <w:adjustRightInd w:val="0"/>
    </w:pPr>
    <w:rPr>
      <w:rFonts w:eastAsia="Calibri"/>
      <w:bCs/>
      <w:i/>
      <w:iCs/>
      <w:caps/>
      <w:noProof/>
      <w:szCs w:val="24"/>
    </w:rPr>
  </w:style>
  <w:style w:type="paragraph" w:customStyle="1" w:styleId="paragraph">
    <w:name w:val="paragraph"/>
    <w:basedOn w:val="Normal"/>
    <w:rsid w:val="005C4AB1"/>
    <w:pPr>
      <w:spacing w:before="100" w:beforeAutospacing="1" w:after="100" w:afterAutospacing="1"/>
    </w:pPr>
    <w:rPr>
      <w:szCs w:val="24"/>
      <w:lang w:eastAsia="lt-LT"/>
    </w:rPr>
  </w:style>
  <w:style w:type="character" w:customStyle="1" w:styleId="normaltextrun">
    <w:name w:val="normaltextrun"/>
    <w:basedOn w:val="DefaultParagraphFont"/>
    <w:rsid w:val="005C4AB1"/>
  </w:style>
  <w:style w:type="character" w:customStyle="1" w:styleId="eop">
    <w:name w:val="eop"/>
    <w:basedOn w:val="DefaultParagraphFont"/>
    <w:rsid w:val="005C4AB1"/>
  </w:style>
  <w:style w:type="paragraph" w:styleId="ListParagraph">
    <w:name w:val="List Paragraph"/>
    <w:basedOn w:val="Normal"/>
    <w:uiPriority w:val="34"/>
    <w:qFormat/>
    <w:rsid w:val="006F4138"/>
    <w:pPr>
      <w:ind w:left="720"/>
      <w:contextualSpacing/>
    </w:pPr>
  </w:style>
  <w:style w:type="character" w:styleId="CommentReference">
    <w:name w:val="annotation reference"/>
    <w:basedOn w:val="DefaultParagraphFont"/>
    <w:uiPriority w:val="99"/>
    <w:semiHidden/>
    <w:unhideWhenUsed/>
    <w:rsid w:val="00181F2C"/>
    <w:rPr>
      <w:sz w:val="16"/>
      <w:szCs w:val="16"/>
    </w:rPr>
  </w:style>
  <w:style w:type="paragraph" w:styleId="CommentText">
    <w:name w:val="annotation text"/>
    <w:basedOn w:val="Normal"/>
    <w:link w:val="CommentTextChar"/>
    <w:uiPriority w:val="99"/>
    <w:unhideWhenUsed/>
    <w:rsid w:val="00181F2C"/>
    <w:rPr>
      <w:sz w:val="20"/>
    </w:rPr>
  </w:style>
  <w:style w:type="character" w:customStyle="1" w:styleId="CommentTextChar">
    <w:name w:val="Comment Text Char"/>
    <w:basedOn w:val="DefaultParagraphFont"/>
    <w:link w:val="CommentText"/>
    <w:uiPriority w:val="99"/>
    <w:rsid w:val="00181F2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81F2C"/>
    <w:rPr>
      <w:b/>
      <w:bCs/>
    </w:rPr>
  </w:style>
  <w:style w:type="character" w:customStyle="1" w:styleId="CommentSubjectChar">
    <w:name w:val="Comment Subject Char"/>
    <w:basedOn w:val="CommentTextChar"/>
    <w:link w:val="CommentSubject"/>
    <w:uiPriority w:val="99"/>
    <w:semiHidden/>
    <w:rsid w:val="00181F2C"/>
    <w:rPr>
      <w:rFonts w:ascii="Times New Roman" w:eastAsia="Times New Roman" w:hAnsi="Times New Roman" w:cs="Times New Roman"/>
      <w:b/>
      <w:bCs/>
      <w:sz w:val="20"/>
      <w:szCs w:val="20"/>
      <w:lang w:val="lt-LT"/>
    </w:rPr>
  </w:style>
  <w:style w:type="paragraph" w:styleId="NoSpacing">
    <w:name w:val="No Spacing"/>
    <w:basedOn w:val="Normal"/>
    <w:link w:val="NoSpacingChar"/>
    <w:uiPriority w:val="1"/>
    <w:qFormat/>
    <w:rsid w:val="00FF3A6E"/>
    <w:pPr>
      <w:jc w:val="both"/>
    </w:pPr>
    <w:rPr>
      <w:sz w:val="22"/>
      <w:szCs w:val="22"/>
      <w:lang w:bidi="en-US"/>
    </w:rPr>
  </w:style>
  <w:style w:type="character" w:customStyle="1" w:styleId="NoSpacingChar">
    <w:name w:val="No Spacing Char"/>
    <w:link w:val="NoSpacing"/>
    <w:uiPriority w:val="1"/>
    <w:rsid w:val="00FF3A6E"/>
    <w:rPr>
      <w:rFonts w:ascii="Times New Roman" w:eastAsia="Times New Roman" w:hAnsi="Times New Roman" w:cs="Times New Roman"/>
      <w:lang w:val="lt-LT" w:bidi="en-US"/>
    </w:rPr>
  </w:style>
  <w:style w:type="paragraph" w:styleId="Header">
    <w:name w:val="header"/>
    <w:basedOn w:val="Normal"/>
    <w:link w:val="HeaderChar"/>
    <w:uiPriority w:val="99"/>
    <w:unhideWhenUsed/>
    <w:rsid w:val="00AD0CB2"/>
    <w:pPr>
      <w:tabs>
        <w:tab w:val="center" w:pos="4819"/>
        <w:tab w:val="right" w:pos="9638"/>
      </w:tabs>
    </w:pPr>
  </w:style>
  <w:style w:type="character" w:customStyle="1" w:styleId="HeaderChar">
    <w:name w:val="Header Char"/>
    <w:basedOn w:val="DefaultParagraphFont"/>
    <w:link w:val="Header"/>
    <w:uiPriority w:val="99"/>
    <w:rsid w:val="00AD0CB2"/>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AD0CB2"/>
    <w:pPr>
      <w:tabs>
        <w:tab w:val="center" w:pos="4819"/>
        <w:tab w:val="right" w:pos="9638"/>
      </w:tabs>
    </w:pPr>
  </w:style>
  <w:style w:type="character" w:customStyle="1" w:styleId="FooterChar">
    <w:name w:val="Footer Char"/>
    <w:basedOn w:val="DefaultParagraphFont"/>
    <w:link w:val="Footer"/>
    <w:uiPriority w:val="99"/>
    <w:rsid w:val="00AD0CB2"/>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A55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EC0"/>
    <w:rPr>
      <w:rFonts w:ascii="Segoe UI" w:eastAsia="Times New Roman" w:hAnsi="Segoe UI" w:cs="Segoe UI"/>
      <w:sz w:val="18"/>
      <w:szCs w:val="18"/>
      <w:lang w:val="lt-LT"/>
    </w:rPr>
  </w:style>
  <w:style w:type="paragraph" w:styleId="Revision">
    <w:name w:val="Revision"/>
    <w:hidden/>
    <w:uiPriority w:val="99"/>
    <w:semiHidden/>
    <w:rsid w:val="00AC2C77"/>
    <w:pPr>
      <w:spacing w:after="0" w:line="240" w:lineRule="auto"/>
    </w:pPr>
    <w:rPr>
      <w:rFonts w:ascii="Times New Roman" w:eastAsia="Times New Roman" w:hAnsi="Times New Roman" w:cs="Times New Roman"/>
      <w:sz w:val="24"/>
      <w:szCs w:val="20"/>
      <w:lang w:val="lt-LT"/>
    </w:rPr>
  </w:style>
  <w:style w:type="paragraph" w:styleId="FootnoteText">
    <w:name w:val="footnote text"/>
    <w:basedOn w:val="Normal"/>
    <w:link w:val="FootnoteTextChar"/>
    <w:uiPriority w:val="99"/>
    <w:unhideWhenUsed/>
    <w:rsid w:val="00D05E58"/>
    <w:rPr>
      <w:sz w:val="20"/>
    </w:rPr>
  </w:style>
  <w:style w:type="character" w:customStyle="1" w:styleId="FootnoteTextChar">
    <w:name w:val="Footnote Text Char"/>
    <w:basedOn w:val="DefaultParagraphFont"/>
    <w:link w:val="FootnoteText"/>
    <w:uiPriority w:val="99"/>
    <w:rsid w:val="00D05E58"/>
    <w:rPr>
      <w:rFonts w:ascii="Times New Roman" w:eastAsia="Times New Roman" w:hAnsi="Times New Roman" w:cs="Times New Roman"/>
      <w:sz w:val="20"/>
      <w:szCs w:val="20"/>
      <w:lang w:val="lt-LT"/>
    </w:rPr>
  </w:style>
  <w:style w:type="character" w:styleId="Hyperlink">
    <w:name w:val="Hyperlink"/>
    <w:basedOn w:val="DefaultParagraphFont"/>
    <w:uiPriority w:val="99"/>
    <w:unhideWhenUsed/>
    <w:rsid w:val="00D05E58"/>
    <w:rPr>
      <w:color w:val="0563C1" w:themeColor="hyperlink"/>
      <w:u w:val="single"/>
    </w:rPr>
  </w:style>
  <w:style w:type="paragraph" w:styleId="EndnoteText">
    <w:name w:val="endnote text"/>
    <w:basedOn w:val="Normal"/>
    <w:link w:val="EndnoteTextChar"/>
    <w:uiPriority w:val="99"/>
    <w:unhideWhenUsed/>
    <w:rsid w:val="00D05E58"/>
    <w:rPr>
      <w:sz w:val="20"/>
    </w:rPr>
  </w:style>
  <w:style w:type="character" w:customStyle="1" w:styleId="EndnoteTextChar">
    <w:name w:val="Endnote Text Char"/>
    <w:basedOn w:val="DefaultParagraphFont"/>
    <w:link w:val="EndnoteText"/>
    <w:uiPriority w:val="99"/>
    <w:rsid w:val="00D05E58"/>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D05E58"/>
    <w:rPr>
      <w:vertAlign w:val="superscript"/>
    </w:rPr>
  </w:style>
  <w:style w:type="table" w:customStyle="1" w:styleId="TableGrid1">
    <w:name w:val="Table Grid1"/>
    <w:basedOn w:val="TableNormal"/>
    <w:uiPriority w:val="59"/>
    <w:rsid w:val="00166268"/>
    <w:pPr>
      <w:spacing w:after="0"/>
    </w:pPr>
    <w:rPr>
      <w:rFonts w:ascii="Verdana" w:hAnsi="Verdan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626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6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457600"/>
    <w:rPr>
      <w:vertAlign w:val="superscript"/>
    </w:rPr>
  </w:style>
  <w:style w:type="character" w:styleId="FollowedHyperlink">
    <w:name w:val="FollowedHyperlink"/>
    <w:basedOn w:val="DefaultParagraphFont"/>
    <w:uiPriority w:val="99"/>
    <w:semiHidden/>
    <w:unhideWhenUsed/>
    <w:rsid w:val="00A17A16"/>
    <w:rPr>
      <w:color w:val="954F72" w:themeColor="followedHyperlink"/>
      <w:u w:val="single"/>
    </w:rPr>
  </w:style>
  <w:style w:type="paragraph" w:styleId="BodyText">
    <w:name w:val="Body Text"/>
    <w:basedOn w:val="Normal"/>
    <w:link w:val="BodyTextChar"/>
    <w:uiPriority w:val="1"/>
    <w:qFormat/>
    <w:rsid w:val="00F35EAE"/>
    <w:pPr>
      <w:widowControl w:val="0"/>
      <w:autoSpaceDE w:val="0"/>
      <w:autoSpaceDN w:val="0"/>
    </w:pPr>
    <w:rPr>
      <w:rFonts w:ascii="Arial" w:eastAsia="Arial" w:hAnsi="Arial" w:cs="Arial"/>
      <w:szCs w:val="24"/>
    </w:rPr>
  </w:style>
  <w:style w:type="character" w:customStyle="1" w:styleId="BodyTextChar">
    <w:name w:val="Body Text Char"/>
    <w:basedOn w:val="DefaultParagraphFont"/>
    <w:link w:val="BodyText"/>
    <w:uiPriority w:val="1"/>
    <w:rsid w:val="00F35EAE"/>
    <w:rPr>
      <w:rFonts w:ascii="Arial" w:eastAsia="Arial" w:hAnsi="Arial" w:cs="Arial"/>
      <w:sz w:val="24"/>
      <w:szCs w:val="24"/>
      <w:lang w:val="lt-LT"/>
    </w:rPr>
  </w:style>
  <w:style w:type="paragraph" w:customStyle="1" w:styleId="TableParagraph">
    <w:name w:val="Table Paragraph"/>
    <w:basedOn w:val="Normal"/>
    <w:uiPriority w:val="1"/>
    <w:qFormat/>
    <w:rsid w:val="00F35EAE"/>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8E6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55015">
      <w:bodyDiv w:val="1"/>
      <w:marLeft w:val="0"/>
      <w:marRight w:val="0"/>
      <w:marTop w:val="0"/>
      <w:marBottom w:val="0"/>
      <w:divBdr>
        <w:top w:val="none" w:sz="0" w:space="0" w:color="auto"/>
        <w:left w:val="none" w:sz="0" w:space="0" w:color="auto"/>
        <w:bottom w:val="none" w:sz="0" w:space="0" w:color="auto"/>
        <w:right w:val="none" w:sz="0" w:space="0" w:color="auto"/>
      </w:divBdr>
    </w:div>
    <w:div w:id="195902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036F-9B65-4A25-90E5-8325FD68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4482</Words>
  <Characters>2556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Bulavas</dc:creator>
  <cp:keywords/>
  <dc:description/>
  <cp:lastModifiedBy>Agnė Augustinaitė</cp:lastModifiedBy>
  <cp:revision>2</cp:revision>
  <cp:lastPrinted>2024-09-20T11:06:00Z</cp:lastPrinted>
  <dcterms:created xsi:type="dcterms:W3CDTF">2026-05-08T10:36:00Z</dcterms:created>
  <dcterms:modified xsi:type="dcterms:W3CDTF">2026-05-08T10:36:00Z</dcterms:modified>
</cp:coreProperties>
</file>